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96" w:rsidRPr="006F53DB" w:rsidRDefault="00F83A2E" w:rsidP="004D01D3">
      <w:pPr>
        <w:pStyle w:val="NoSpacing"/>
        <w:jc w:val="center"/>
        <w:rPr>
          <w:rFonts w:ascii="GoudyOlSt BT" w:hAnsi="GoudyOlSt BT"/>
          <w:b/>
          <w:caps/>
          <w:sz w:val="24"/>
          <w:szCs w:val="24"/>
        </w:rPr>
      </w:pPr>
      <w:r>
        <w:rPr>
          <w:rFonts w:ascii="GoudyOlSt BT" w:hAnsi="GoudyOlSt BT"/>
          <w:b/>
          <w:caps/>
          <w:sz w:val="24"/>
          <w:szCs w:val="24"/>
        </w:rPr>
        <w:t>Alanson Public Schools</w:t>
      </w:r>
    </w:p>
    <w:p w:rsidR="00DB6096" w:rsidRPr="006F53DB" w:rsidRDefault="007C0EE7" w:rsidP="004D01D3">
      <w:pPr>
        <w:pStyle w:val="NoSpacing"/>
        <w:jc w:val="center"/>
        <w:rPr>
          <w:rFonts w:ascii="GoudyOlSt BT" w:hAnsi="GoudyOlSt BT"/>
          <w:b/>
          <w:caps/>
          <w:color w:val="000000" w:themeColor="text1"/>
          <w:sz w:val="24"/>
          <w:szCs w:val="24"/>
        </w:rPr>
      </w:pPr>
      <w:r w:rsidRPr="006F53DB">
        <w:rPr>
          <w:rFonts w:ascii="GoudyOlSt BT" w:hAnsi="GoudyOlSt BT"/>
          <w:b/>
          <w:caps/>
          <w:color w:val="000000" w:themeColor="text1"/>
          <w:sz w:val="24"/>
          <w:szCs w:val="24"/>
        </w:rPr>
        <w:t>“</w:t>
      </w:r>
      <w:r w:rsidR="00F83A2E">
        <w:rPr>
          <w:rFonts w:ascii="GoudyOlSt BT" w:hAnsi="GoudyOlSt BT"/>
          <w:b/>
          <w:caps/>
          <w:color w:val="000000" w:themeColor="text1"/>
          <w:sz w:val="24"/>
          <w:szCs w:val="24"/>
        </w:rPr>
        <w:t>School District</w:t>
      </w:r>
      <w:r w:rsidRPr="006F53DB">
        <w:rPr>
          <w:rFonts w:ascii="GoudyOlSt BT" w:hAnsi="GoudyOlSt BT"/>
          <w:b/>
          <w:caps/>
          <w:color w:val="000000" w:themeColor="text1"/>
          <w:sz w:val="24"/>
          <w:szCs w:val="24"/>
        </w:rPr>
        <w:t>”</w:t>
      </w:r>
    </w:p>
    <w:p w:rsidR="00DB6096" w:rsidRPr="006F53DB" w:rsidRDefault="00DB6096" w:rsidP="004D01D3">
      <w:pPr>
        <w:pStyle w:val="NoSpacing"/>
        <w:jc w:val="center"/>
        <w:rPr>
          <w:rFonts w:ascii="GoudyOlSt BT" w:hAnsi="GoudyOlSt BT"/>
          <w:b/>
          <w:sz w:val="24"/>
          <w:szCs w:val="24"/>
        </w:rPr>
      </w:pPr>
    </w:p>
    <w:p w:rsidR="00DB6096" w:rsidRPr="006F53DB" w:rsidRDefault="00DB6096" w:rsidP="004D01D3">
      <w:pPr>
        <w:pStyle w:val="NoSpacing"/>
        <w:jc w:val="center"/>
        <w:rPr>
          <w:rFonts w:ascii="GoudyOlSt BT" w:hAnsi="GoudyOlSt BT"/>
          <w:b/>
          <w:sz w:val="24"/>
          <w:szCs w:val="24"/>
        </w:rPr>
      </w:pPr>
      <w:smartTag w:uri="urn:schemas-microsoft-com:office:smarttags" w:element="State">
        <w:smartTag w:uri="urn:schemas-microsoft-com:office:smarttags" w:element="place">
          <w:r w:rsidRPr="006F53DB">
            <w:rPr>
              <w:rFonts w:ascii="GoudyOlSt BT" w:hAnsi="GoudyOlSt BT"/>
              <w:b/>
              <w:sz w:val="24"/>
              <w:szCs w:val="24"/>
            </w:rPr>
            <w:t>Michigan</w:t>
          </w:r>
        </w:smartTag>
      </w:smartTag>
      <w:r w:rsidRPr="006F53DB">
        <w:rPr>
          <w:rFonts w:ascii="GoudyOlSt BT" w:hAnsi="GoudyOlSt BT"/>
          <w:b/>
          <w:sz w:val="24"/>
          <w:szCs w:val="24"/>
        </w:rPr>
        <w:t xml:space="preserve"> Freedom of Information Act</w:t>
      </w:r>
    </w:p>
    <w:p w:rsidR="00DB6096" w:rsidRPr="006F53DB" w:rsidRDefault="00DB6096" w:rsidP="004D01D3">
      <w:pPr>
        <w:pStyle w:val="NoSpacing"/>
        <w:jc w:val="center"/>
        <w:rPr>
          <w:rFonts w:ascii="GoudyOlSt BT" w:hAnsi="GoudyOlSt BT"/>
          <w:sz w:val="24"/>
          <w:szCs w:val="24"/>
        </w:rPr>
      </w:pPr>
      <w:r w:rsidRPr="006F53DB">
        <w:rPr>
          <w:rFonts w:ascii="GoudyOlSt BT" w:hAnsi="GoudyOlSt BT"/>
          <w:b/>
          <w:sz w:val="24"/>
          <w:szCs w:val="24"/>
        </w:rPr>
        <w:t>Procedures and Guidelines</w:t>
      </w:r>
    </w:p>
    <w:p w:rsidR="00DB6096" w:rsidRDefault="00DB6096" w:rsidP="004D01D3">
      <w:pPr>
        <w:pStyle w:val="NoSpacing"/>
        <w:jc w:val="center"/>
        <w:rPr>
          <w:rFonts w:ascii="GoudyOlSt BT" w:hAnsi="GoudyOlSt BT"/>
          <w:sz w:val="24"/>
          <w:szCs w:val="24"/>
        </w:rPr>
      </w:pPr>
    </w:p>
    <w:p w:rsidR="00DB6096" w:rsidRPr="006F53DB" w:rsidRDefault="00DB6096" w:rsidP="007C0EE7">
      <w:pPr>
        <w:pStyle w:val="NoSpacing"/>
        <w:spacing w:after="240"/>
        <w:jc w:val="both"/>
        <w:rPr>
          <w:rFonts w:ascii="GoudyOlSt BT" w:hAnsi="GoudyOlSt BT"/>
          <w:sz w:val="24"/>
          <w:szCs w:val="24"/>
        </w:rPr>
      </w:pPr>
      <w:r w:rsidRPr="006F53DB">
        <w:rPr>
          <w:rFonts w:ascii="GoudyOlSt BT" w:hAnsi="GoudyOlSt BT"/>
          <w:sz w:val="24"/>
          <w:szCs w:val="24"/>
        </w:rPr>
        <w:t xml:space="preserve">The Michigan Freedom of Information Act (FOIA), MCL 15.231-15.246, provides for public access to certain public records, permits the charging of prescribed fees and deposits, and provides remedies and penalties for non-compliance. A person has a right to inspect, copy, or receive copies of certain requested public records.  Some public records are permitted or required not to be disclosed.  The </w:t>
      </w:r>
      <w:r w:rsidR="00F83A2E">
        <w:rPr>
          <w:rFonts w:ascii="GoudyOlSt BT" w:hAnsi="GoudyOlSt BT"/>
          <w:color w:val="000000" w:themeColor="text1"/>
          <w:sz w:val="24"/>
          <w:szCs w:val="24"/>
        </w:rPr>
        <w:t>School District</w:t>
      </w:r>
      <w:r w:rsidR="007C0EE7" w:rsidRPr="006F53DB">
        <w:rPr>
          <w:rFonts w:ascii="GoudyOlSt BT" w:hAnsi="GoudyOlSt BT"/>
          <w:color w:val="000000" w:themeColor="text1"/>
          <w:sz w:val="24"/>
          <w:szCs w:val="24"/>
        </w:rPr>
        <w:t xml:space="preserve"> </w:t>
      </w:r>
      <w:r w:rsidRPr="006F53DB">
        <w:rPr>
          <w:rFonts w:ascii="GoudyOlSt BT" w:hAnsi="GoudyOlSt BT"/>
          <w:sz w:val="24"/>
          <w:szCs w:val="24"/>
        </w:rPr>
        <w:t xml:space="preserve">is a public body that must comply with the FOIA.   The </w:t>
      </w:r>
      <w:r w:rsidR="00F83A2E">
        <w:rPr>
          <w:rFonts w:ascii="GoudyOlSt BT" w:hAnsi="GoudyOlSt BT"/>
          <w:color w:val="000000" w:themeColor="text1"/>
          <w:sz w:val="24"/>
          <w:szCs w:val="24"/>
        </w:rPr>
        <w:t>School District</w:t>
      </w:r>
      <w:r w:rsidR="007C0EE7" w:rsidRPr="006F53DB">
        <w:rPr>
          <w:rFonts w:ascii="GoudyOlSt BT" w:hAnsi="GoudyOlSt BT"/>
          <w:color w:val="000000" w:themeColor="text1"/>
          <w:sz w:val="24"/>
          <w:szCs w:val="24"/>
        </w:rPr>
        <w:t xml:space="preserve"> </w:t>
      </w:r>
      <w:r w:rsidRPr="006F53DB">
        <w:rPr>
          <w:rFonts w:ascii="GoudyOlSt BT" w:hAnsi="GoudyOlSt BT"/>
          <w:sz w:val="24"/>
          <w:szCs w:val="24"/>
        </w:rPr>
        <w:t>has established the following Procedures and Guidelines to implement the FOIA effective July</w:t>
      </w:r>
      <w:r w:rsidR="007C0EE7" w:rsidRPr="006F53DB">
        <w:rPr>
          <w:rFonts w:ascii="GoudyOlSt BT" w:hAnsi="GoudyOlSt BT"/>
          <w:sz w:val="24"/>
          <w:szCs w:val="24"/>
        </w:rPr>
        <w:t> </w:t>
      </w:r>
      <w:r w:rsidRPr="006F53DB">
        <w:rPr>
          <w:rFonts w:ascii="GoudyOlSt BT" w:hAnsi="GoudyOlSt BT"/>
          <w:sz w:val="24"/>
          <w:szCs w:val="24"/>
        </w:rPr>
        <w:t>1,</w:t>
      </w:r>
      <w:r w:rsidR="007C0EE7" w:rsidRPr="006F53DB">
        <w:rPr>
          <w:rFonts w:ascii="GoudyOlSt BT" w:hAnsi="GoudyOlSt BT"/>
          <w:sz w:val="24"/>
          <w:szCs w:val="24"/>
        </w:rPr>
        <w:t> </w:t>
      </w:r>
      <w:r w:rsidRPr="006F53DB">
        <w:rPr>
          <w:rFonts w:ascii="GoudyOlSt BT" w:hAnsi="GoudyOlSt BT"/>
          <w:sz w:val="24"/>
          <w:szCs w:val="24"/>
        </w:rPr>
        <w:t>2015. For purposes of these Procedures and Guidelines, terms have the same meaning as defined in the FOIA.  A complete copy of the FOIA is available on the Michigan Legislature</w:t>
      </w:r>
      <w:r w:rsidR="00E433B7" w:rsidRPr="006F53DB">
        <w:rPr>
          <w:rFonts w:ascii="GoudyOlSt BT" w:hAnsi="GoudyOlSt BT"/>
          <w:sz w:val="24"/>
          <w:szCs w:val="24"/>
        </w:rPr>
        <w:t>’</w:t>
      </w:r>
      <w:r w:rsidRPr="006F53DB">
        <w:rPr>
          <w:rFonts w:ascii="GoudyOlSt BT" w:hAnsi="GoudyOlSt BT"/>
          <w:sz w:val="24"/>
          <w:szCs w:val="24"/>
        </w:rPr>
        <w:t xml:space="preserve">s website at www.legislature.mi.gov. </w:t>
      </w:r>
    </w:p>
    <w:p w:rsidR="00DB6096" w:rsidRPr="006F53DB" w:rsidRDefault="00DB6096" w:rsidP="00EF2186">
      <w:pPr>
        <w:pStyle w:val="NoSpacing"/>
        <w:spacing w:after="240"/>
        <w:jc w:val="both"/>
        <w:rPr>
          <w:rFonts w:ascii="GoudyOlSt BT" w:hAnsi="GoudyOlSt BT"/>
          <w:sz w:val="24"/>
          <w:szCs w:val="24"/>
        </w:rPr>
      </w:pPr>
      <w:r w:rsidRPr="006F53DB">
        <w:rPr>
          <w:rFonts w:ascii="GoudyOlSt BT" w:hAnsi="GoudyOlSt BT"/>
          <w:sz w:val="24"/>
          <w:szCs w:val="24"/>
        </w:rPr>
        <w:t xml:space="preserve">These Procedures and Guidelines (which include a Public Summary and an Itemized Fee Form) are available on the </w:t>
      </w:r>
      <w:r w:rsidR="00F83A2E">
        <w:rPr>
          <w:rFonts w:ascii="GoudyOlSt BT" w:hAnsi="GoudyOlSt BT"/>
          <w:color w:val="000000" w:themeColor="text1"/>
          <w:sz w:val="24"/>
          <w:szCs w:val="24"/>
        </w:rPr>
        <w:t>School District</w:t>
      </w:r>
      <w:r w:rsidR="00E433B7" w:rsidRPr="006F53DB">
        <w:rPr>
          <w:rFonts w:ascii="GoudyOlSt BT" w:hAnsi="GoudyOlSt BT"/>
          <w:color w:val="000000" w:themeColor="text1"/>
          <w:sz w:val="24"/>
          <w:szCs w:val="24"/>
        </w:rPr>
        <w:t>’</w:t>
      </w:r>
      <w:r w:rsidR="00425866" w:rsidRPr="006F53DB">
        <w:rPr>
          <w:rFonts w:ascii="GoudyOlSt BT" w:hAnsi="GoudyOlSt BT"/>
          <w:color w:val="000000" w:themeColor="text1"/>
          <w:sz w:val="24"/>
          <w:szCs w:val="24"/>
        </w:rPr>
        <w:t>s</w:t>
      </w:r>
      <w:r w:rsidRPr="006F53DB">
        <w:rPr>
          <w:rFonts w:ascii="GoudyOlSt BT" w:hAnsi="GoudyOlSt BT"/>
          <w:color w:val="000000" w:themeColor="text1"/>
          <w:sz w:val="24"/>
          <w:szCs w:val="24"/>
        </w:rPr>
        <w:t xml:space="preserve"> website at: </w:t>
      </w:r>
      <w:sdt>
        <w:sdtPr>
          <w:rPr>
            <w:rFonts w:ascii="GoudyOlSt BT" w:hAnsi="GoudyOlSt BT"/>
            <w:color w:val="000000" w:themeColor="text1"/>
            <w:sz w:val="24"/>
            <w:szCs w:val="24"/>
          </w:rPr>
          <w:id w:val="1067077745"/>
          <w:placeholder>
            <w:docPart w:val="06D25D47CB014881BF8A330A1263B0A9"/>
          </w:placeholder>
        </w:sdtPr>
        <w:sdtEndPr/>
        <w:sdtContent>
          <w:r w:rsidR="00252D73">
            <w:rPr>
              <w:rFonts w:ascii="GoudyOlSt BT" w:hAnsi="GoudyOlSt BT"/>
              <w:color w:val="000000" w:themeColor="text1"/>
              <w:sz w:val="24"/>
              <w:szCs w:val="24"/>
            </w:rPr>
            <w:t>www.alansonvikings.net</w:t>
          </w:r>
        </w:sdtContent>
      </w:sdt>
      <w:r w:rsidRPr="006F53DB">
        <w:rPr>
          <w:rFonts w:ascii="GoudyOlSt BT" w:hAnsi="GoudyOlSt BT"/>
          <w:color w:val="000000" w:themeColor="text1"/>
          <w:sz w:val="24"/>
          <w:szCs w:val="24"/>
        </w:rPr>
        <w:t xml:space="preserve">. This link or a physical copy of these </w:t>
      </w:r>
      <w:r w:rsidRPr="006F53DB">
        <w:rPr>
          <w:rFonts w:ascii="GoudyOlSt BT" w:hAnsi="GoudyOlSt BT"/>
          <w:sz w:val="24"/>
          <w:szCs w:val="24"/>
        </w:rPr>
        <w:t>Procedures</w:t>
      </w:r>
      <w:r w:rsidRPr="006F53DB">
        <w:rPr>
          <w:rFonts w:ascii="GoudyOlSt BT" w:hAnsi="GoudyOlSt BT"/>
          <w:color w:val="000000" w:themeColor="text1"/>
          <w:sz w:val="24"/>
          <w:szCs w:val="24"/>
        </w:rPr>
        <w:t xml:space="preserve"> and Guidelines will be included in each of the </w:t>
      </w:r>
      <w:r w:rsidR="00F83A2E">
        <w:rPr>
          <w:rFonts w:ascii="GoudyOlSt BT" w:hAnsi="GoudyOlSt BT"/>
          <w:color w:val="000000" w:themeColor="text1"/>
          <w:sz w:val="24"/>
          <w:szCs w:val="24"/>
        </w:rPr>
        <w:t>School District</w:t>
      </w:r>
      <w:r w:rsidR="00EF2186" w:rsidRPr="006F53DB">
        <w:rPr>
          <w:rFonts w:ascii="GoudyOlSt BT" w:hAnsi="GoudyOlSt BT"/>
          <w:sz w:val="24"/>
          <w:szCs w:val="24"/>
        </w:rPr>
        <w:t>’s</w:t>
      </w:r>
      <w:r w:rsidRPr="006F53DB">
        <w:rPr>
          <w:rFonts w:ascii="GoudyOlSt BT" w:hAnsi="GoudyOlSt BT"/>
          <w:sz w:val="24"/>
          <w:szCs w:val="24"/>
        </w:rPr>
        <w:t xml:space="preserve"> FOIA responses. Paper copies of these Procedures and Guidelines are available upon request by a visitor at the </w:t>
      </w:r>
      <w:r w:rsidR="00F83A2E">
        <w:rPr>
          <w:rFonts w:ascii="GoudyOlSt BT" w:hAnsi="GoudyOlSt BT"/>
          <w:color w:val="000000" w:themeColor="text1"/>
          <w:sz w:val="24"/>
          <w:szCs w:val="24"/>
        </w:rPr>
        <w:t>School District</w:t>
      </w:r>
      <w:r w:rsidR="00E433B7" w:rsidRPr="006F53DB">
        <w:rPr>
          <w:rFonts w:ascii="GoudyOlSt BT" w:hAnsi="GoudyOlSt BT"/>
          <w:color w:val="000000" w:themeColor="text1"/>
          <w:sz w:val="24"/>
          <w:szCs w:val="24"/>
        </w:rPr>
        <w:t>’s</w:t>
      </w:r>
      <w:r w:rsidRPr="006F53DB">
        <w:rPr>
          <w:rFonts w:ascii="GoudyOlSt BT" w:hAnsi="GoudyOlSt BT"/>
          <w:color w:val="000000" w:themeColor="text1"/>
          <w:sz w:val="24"/>
          <w:szCs w:val="24"/>
        </w:rPr>
        <w:t xml:space="preserve"> </w:t>
      </w:r>
      <w:r w:rsidRPr="006F53DB">
        <w:rPr>
          <w:rFonts w:ascii="GoudyOlSt BT" w:hAnsi="GoudyOlSt BT"/>
          <w:sz w:val="24"/>
          <w:szCs w:val="24"/>
        </w:rPr>
        <w:t xml:space="preserve">Central Office, located at </w:t>
      </w:r>
      <w:sdt>
        <w:sdtPr>
          <w:rPr>
            <w:rFonts w:ascii="GoudyOlSt BT" w:hAnsi="GoudyOlSt BT"/>
          </w:rPr>
          <w:id w:val="1928229630"/>
          <w:placeholder>
            <w:docPart w:val="06D25D47CB014881BF8A330A1263B0A9"/>
          </w:placeholder>
        </w:sdtPr>
        <w:sdtEndPr/>
        <w:sdtContent>
          <w:r w:rsidR="0058518C">
            <w:rPr>
              <w:rFonts w:ascii="GoudyOlSt BT" w:hAnsi="GoudyOlSt BT"/>
            </w:rPr>
            <w:t>7400 North Street Alanson, MI 49706</w:t>
          </w:r>
        </w:sdtContent>
      </w:sdt>
      <w:r w:rsidRPr="006F53DB">
        <w:rPr>
          <w:rFonts w:ascii="GoudyOlSt BT" w:hAnsi="GoudyOlSt BT"/>
          <w:color w:val="000000" w:themeColor="text1"/>
          <w:sz w:val="24"/>
          <w:szCs w:val="24"/>
        </w:rPr>
        <w:t>.</w:t>
      </w:r>
    </w:p>
    <w:p w:rsidR="00DB6096" w:rsidRPr="006F53DB" w:rsidRDefault="00DB6096" w:rsidP="00EF2186">
      <w:pPr>
        <w:pStyle w:val="NoSpacing"/>
        <w:numPr>
          <w:ilvl w:val="0"/>
          <w:numId w:val="15"/>
        </w:numPr>
        <w:spacing w:after="240"/>
        <w:ind w:left="360" w:hanging="360"/>
        <w:jc w:val="both"/>
        <w:rPr>
          <w:rFonts w:ascii="GoudyOlSt BT" w:hAnsi="GoudyOlSt BT"/>
          <w:b/>
          <w:sz w:val="24"/>
          <w:szCs w:val="24"/>
        </w:rPr>
      </w:pPr>
      <w:r w:rsidRPr="006F53DB">
        <w:rPr>
          <w:rFonts w:ascii="GoudyOlSt BT" w:hAnsi="GoudyOlSt BT"/>
          <w:b/>
          <w:sz w:val="24"/>
          <w:szCs w:val="24"/>
        </w:rPr>
        <w:t>WRITTEN PUBLIC SUMMARY</w:t>
      </w:r>
    </w:p>
    <w:p w:rsidR="00DB6096" w:rsidRPr="006F53DB" w:rsidRDefault="00DB6096" w:rsidP="00EF2186">
      <w:pPr>
        <w:pStyle w:val="NoSpacing"/>
        <w:numPr>
          <w:ilvl w:val="0"/>
          <w:numId w:val="16"/>
        </w:numPr>
        <w:spacing w:after="240"/>
        <w:ind w:left="720"/>
        <w:rPr>
          <w:rFonts w:ascii="GoudyOlSt BT" w:hAnsi="GoudyOlSt BT"/>
          <w:b/>
          <w:sz w:val="24"/>
          <w:szCs w:val="24"/>
        </w:rPr>
      </w:pPr>
      <w:r w:rsidRPr="006F53DB">
        <w:rPr>
          <w:rFonts w:ascii="GoudyOlSt BT" w:hAnsi="GoudyOlSt BT"/>
          <w:b/>
          <w:sz w:val="24"/>
          <w:szCs w:val="24"/>
        </w:rPr>
        <w:t>How to Submit Written Requests</w:t>
      </w:r>
    </w:p>
    <w:p w:rsidR="00DB6096" w:rsidRPr="006F53DB" w:rsidRDefault="00DB6096" w:rsidP="00EF2186">
      <w:pPr>
        <w:pStyle w:val="NoSpacing"/>
        <w:spacing w:after="240"/>
        <w:ind w:left="720"/>
        <w:jc w:val="both"/>
        <w:rPr>
          <w:rFonts w:ascii="GoudyOlSt BT" w:hAnsi="GoudyOlSt BT"/>
          <w:sz w:val="24"/>
          <w:szCs w:val="24"/>
        </w:rPr>
      </w:pPr>
      <w:r w:rsidRPr="006F53DB">
        <w:rPr>
          <w:rFonts w:ascii="GoudyOlSt BT" w:hAnsi="GoudyOlSt BT"/>
          <w:sz w:val="24"/>
          <w:szCs w:val="24"/>
        </w:rPr>
        <w:t xml:space="preserve">A written request to inspect, copy, or review a public record should be submitted to the </w:t>
      </w:r>
      <w:r w:rsidR="00F83A2E">
        <w:rPr>
          <w:rFonts w:ascii="GoudyOlSt BT" w:hAnsi="GoudyOlSt BT"/>
          <w:color w:val="000000" w:themeColor="text1"/>
          <w:sz w:val="24"/>
          <w:szCs w:val="24"/>
        </w:rPr>
        <w:t>School District</w:t>
      </w:r>
      <w:r w:rsidR="00E433B7" w:rsidRPr="006F53DB">
        <w:rPr>
          <w:rFonts w:ascii="GoudyOlSt BT" w:hAnsi="GoudyOlSt BT"/>
          <w:color w:val="000000" w:themeColor="text1"/>
          <w:sz w:val="24"/>
          <w:szCs w:val="24"/>
        </w:rPr>
        <w:t>’</w:t>
      </w:r>
      <w:r w:rsidR="00425866" w:rsidRPr="006F53DB">
        <w:rPr>
          <w:rFonts w:ascii="GoudyOlSt BT" w:hAnsi="GoudyOlSt BT"/>
          <w:color w:val="000000" w:themeColor="text1"/>
          <w:sz w:val="24"/>
          <w:szCs w:val="24"/>
        </w:rPr>
        <w:t>s</w:t>
      </w:r>
      <w:r w:rsidRPr="006F53DB">
        <w:rPr>
          <w:rFonts w:ascii="GoudyOlSt BT" w:hAnsi="GoudyOlSt BT"/>
          <w:color w:val="000000" w:themeColor="text1"/>
          <w:sz w:val="24"/>
          <w:szCs w:val="24"/>
        </w:rPr>
        <w:t xml:space="preserve"> </w:t>
      </w:r>
      <w:r w:rsidRPr="006F53DB">
        <w:rPr>
          <w:rFonts w:ascii="GoudyOlSt BT" w:hAnsi="GoudyOlSt BT"/>
          <w:sz w:val="24"/>
          <w:szCs w:val="24"/>
        </w:rPr>
        <w:t>FOIA Coordinator.</w:t>
      </w:r>
    </w:p>
    <w:p w:rsidR="00DB6096" w:rsidRPr="006F53DB" w:rsidRDefault="00DB6096" w:rsidP="00EF2186">
      <w:pPr>
        <w:pStyle w:val="NoSpacing"/>
        <w:numPr>
          <w:ilvl w:val="0"/>
          <w:numId w:val="33"/>
        </w:numPr>
        <w:ind w:left="1080"/>
        <w:jc w:val="both"/>
        <w:rPr>
          <w:rFonts w:ascii="GoudyOlSt BT" w:hAnsi="GoudyOlSt BT"/>
          <w:sz w:val="24"/>
          <w:szCs w:val="24"/>
        </w:rPr>
      </w:pPr>
      <w:r w:rsidRPr="006F53DB">
        <w:rPr>
          <w:rFonts w:ascii="GoudyOlSt BT" w:hAnsi="GoudyOlSt BT"/>
          <w:sz w:val="24"/>
          <w:szCs w:val="24"/>
        </w:rPr>
        <w:t>FOIA requests can be sent via U.S. Mail to:</w:t>
      </w:r>
    </w:p>
    <w:p w:rsidR="00DB6096" w:rsidRPr="006F53DB" w:rsidRDefault="00DB6096" w:rsidP="00327851">
      <w:pPr>
        <w:pStyle w:val="NoSpacing"/>
        <w:jc w:val="center"/>
        <w:rPr>
          <w:rFonts w:ascii="GoudyOlSt BT" w:hAnsi="GoudyOlSt BT"/>
          <w:sz w:val="24"/>
          <w:szCs w:val="24"/>
        </w:rPr>
      </w:pPr>
      <w:r w:rsidRPr="006F53DB">
        <w:rPr>
          <w:rFonts w:ascii="GoudyOlSt BT" w:hAnsi="GoudyOlSt BT"/>
          <w:sz w:val="24"/>
          <w:szCs w:val="24"/>
        </w:rPr>
        <w:t>FOIA C</w:t>
      </w:r>
      <w:r w:rsidR="006141C9" w:rsidRPr="006F53DB">
        <w:rPr>
          <w:rFonts w:ascii="GoudyOlSt BT" w:hAnsi="GoudyOlSt BT"/>
          <w:sz w:val="24"/>
          <w:szCs w:val="24"/>
        </w:rPr>
        <w:t>oordinator</w:t>
      </w:r>
    </w:p>
    <w:p w:rsidR="00DB6096" w:rsidRPr="006F53DB" w:rsidRDefault="001B1C37" w:rsidP="006F53DB">
      <w:pPr>
        <w:pStyle w:val="NoSpacing"/>
        <w:jc w:val="center"/>
        <w:rPr>
          <w:rFonts w:ascii="GoudyOlSt BT" w:hAnsi="GoudyOlSt BT"/>
          <w:sz w:val="24"/>
          <w:szCs w:val="24"/>
        </w:rPr>
      </w:pPr>
      <w:sdt>
        <w:sdtPr>
          <w:rPr>
            <w:rFonts w:ascii="GoudyOlSt BT" w:hAnsi="GoudyOlSt BT"/>
            <w:sz w:val="24"/>
            <w:szCs w:val="24"/>
          </w:rPr>
          <w:id w:val="1943950167"/>
          <w:placeholder>
            <w:docPart w:val="7B993530BBB747FFAC1CBCB045EF3239"/>
          </w:placeholder>
        </w:sdtPr>
        <w:sdtEndPr/>
        <w:sdtContent>
          <w:sdt>
            <w:sdtPr>
              <w:rPr>
                <w:rFonts w:ascii="GoudyOlSt BT" w:hAnsi="GoudyOlSt BT"/>
              </w:rPr>
              <w:id w:val="-959490941"/>
              <w:placeholder>
                <w:docPart w:val="7994E0158B4D40D4A14AEA3CD7F21F7D"/>
              </w:placeholder>
            </w:sdtPr>
            <w:sdtContent>
              <w:r w:rsidR="00252D73">
                <w:rPr>
                  <w:rFonts w:ascii="GoudyOlSt BT" w:hAnsi="GoudyOlSt BT"/>
                </w:rPr>
                <w:t>7400 North Street Alanson, MI 49706</w:t>
              </w:r>
            </w:sdtContent>
          </w:sdt>
        </w:sdtContent>
      </w:sdt>
    </w:p>
    <w:p w:rsidR="00DB6096" w:rsidRPr="006F53DB" w:rsidRDefault="00DB6096" w:rsidP="00EF2186">
      <w:pPr>
        <w:pStyle w:val="NoSpacing"/>
        <w:numPr>
          <w:ilvl w:val="0"/>
          <w:numId w:val="33"/>
        </w:numPr>
        <w:spacing w:before="240" w:after="240"/>
        <w:ind w:left="1080"/>
        <w:jc w:val="both"/>
        <w:rPr>
          <w:rFonts w:ascii="GoudyOlSt BT" w:hAnsi="GoudyOlSt BT"/>
          <w:sz w:val="24"/>
          <w:szCs w:val="24"/>
        </w:rPr>
      </w:pPr>
      <w:r w:rsidRPr="006F53DB">
        <w:rPr>
          <w:rFonts w:ascii="GoudyOlSt BT" w:hAnsi="GoudyOlSt BT"/>
          <w:sz w:val="24"/>
          <w:szCs w:val="24"/>
        </w:rPr>
        <w:t xml:space="preserve">FOIA requests sent via email should be sent to: </w:t>
      </w:r>
      <w:sdt>
        <w:sdtPr>
          <w:rPr>
            <w:rFonts w:ascii="GoudyOlSt BT" w:hAnsi="GoudyOlSt BT"/>
            <w:sz w:val="24"/>
            <w:szCs w:val="24"/>
          </w:rPr>
          <w:id w:val="1341204243"/>
          <w:placeholder>
            <w:docPart w:val="06D25D47CB014881BF8A330A1263B0A9"/>
          </w:placeholder>
        </w:sdtPr>
        <w:sdtEndPr/>
        <w:sdtContent>
          <w:r w:rsidR="00252D73">
            <w:rPr>
              <w:rFonts w:ascii="GoudyOlSt BT" w:hAnsi="GoudyOlSt BT"/>
              <w:sz w:val="24"/>
              <w:szCs w:val="24"/>
            </w:rPr>
            <w:t>FOIAcoordinator@alansonvikings.net</w:t>
          </w:r>
        </w:sdtContent>
      </w:sdt>
      <w:r w:rsidRPr="006F53DB">
        <w:rPr>
          <w:rFonts w:ascii="GoudyOlSt BT" w:hAnsi="GoudyOlSt BT"/>
          <w:sz w:val="24"/>
          <w:szCs w:val="24"/>
        </w:rPr>
        <w:t>.</w:t>
      </w:r>
    </w:p>
    <w:p w:rsidR="00DB6096" w:rsidRPr="006F53DB" w:rsidRDefault="00DB6096" w:rsidP="00EF2186">
      <w:pPr>
        <w:pStyle w:val="NoSpacing"/>
        <w:numPr>
          <w:ilvl w:val="0"/>
          <w:numId w:val="33"/>
        </w:numPr>
        <w:spacing w:after="240"/>
        <w:ind w:left="1080"/>
        <w:jc w:val="both"/>
        <w:rPr>
          <w:rFonts w:ascii="GoudyOlSt BT" w:hAnsi="GoudyOlSt BT"/>
          <w:sz w:val="24"/>
          <w:szCs w:val="24"/>
        </w:rPr>
      </w:pPr>
      <w:r w:rsidRPr="006F53DB">
        <w:rPr>
          <w:rFonts w:ascii="GoudyOlSt BT" w:hAnsi="GoudyOlSt BT"/>
          <w:sz w:val="24"/>
          <w:szCs w:val="24"/>
        </w:rPr>
        <w:t xml:space="preserve">FOIA requests sent via fax should be faxed to: </w:t>
      </w:r>
      <w:sdt>
        <w:sdtPr>
          <w:rPr>
            <w:rFonts w:ascii="GoudyOlSt BT" w:hAnsi="GoudyOlSt BT"/>
            <w:sz w:val="24"/>
            <w:szCs w:val="24"/>
          </w:rPr>
          <w:id w:val="1313061793"/>
          <w:placeholder>
            <w:docPart w:val="06D25D47CB014881BF8A330A1263B0A9"/>
          </w:placeholder>
        </w:sdtPr>
        <w:sdtEndPr/>
        <w:sdtContent>
          <w:r w:rsidR="00252D73">
            <w:rPr>
              <w:rFonts w:ascii="GoudyOlSt BT" w:hAnsi="GoudyOlSt BT"/>
              <w:sz w:val="24"/>
              <w:szCs w:val="24"/>
            </w:rPr>
            <w:t>231.548.2132</w:t>
          </w:r>
        </w:sdtContent>
      </w:sdt>
      <w:r w:rsidRPr="006F53DB">
        <w:rPr>
          <w:rFonts w:ascii="GoudyOlSt BT" w:hAnsi="GoudyOlSt BT"/>
          <w:sz w:val="24"/>
          <w:szCs w:val="24"/>
        </w:rPr>
        <w:t>.</w:t>
      </w:r>
    </w:p>
    <w:p w:rsidR="00DB6096" w:rsidRPr="006F53DB" w:rsidRDefault="00DB6096" w:rsidP="006F53DB">
      <w:pPr>
        <w:pStyle w:val="NoSpacing"/>
        <w:spacing w:after="240"/>
        <w:ind w:left="1080"/>
        <w:jc w:val="both"/>
        <w:rPr>
          <w:rFonts w:ascii="GoudyOlSt BT" w:hAnsi="GoudyOlSt BT"/>
          <w:sz w:val="24"/>
          <w:szCs w:val="24"/>
        </w:rPr>
      </w:pPr>
      <w:r w:rsidRPr="006F53DB">
        <w:rPr>
          <w:rFonts w:ascii="GoudyOlSt BT" w:hAnsi="GoudyOlSt BT"/>
          <w:sz w:val="24"/>
          <w:szCs w:val="24"/>
        </w:rPr>
        <w:t xml:space="preserve">A request must describe the public record in sufficient detail to enable the </w:t>
      </w:r>
      <w:r w:rsidR="00F83A2E">
        <w:rPr>
          <w:rFonts w:ascii="GoudyOlSt BT" w:hAnsi="GoudyOlSt BT"/>
          <w:color w:val="000000" w:themeColor="text1"/>
          <w:sz w:val="24"/>
          <w:szCs w:val="24"/>
        </w:rPr>
        <w:t>School District</w:t>
      </w:r>
      <w:r w:rsidR="006F53DB" w:rsidRPr="006F53DB">
        <w:rPr>
          <w:rFonts w:ascii="GoudyOlSt BT" w:hAnsi="GoudyOlSt BT"/>
          <w:color w:val="000000" w:themeColor="text1"/>
          <w:sz w:val="24"/>
          <w:szCs w:val="24"/>
        </w:rPr>
        <w:t xml:space="preserve"> </w:t>
      </w:r>
      <w:r w:rsidRPr="006F53DB">
        <w:rPr>
          <w:rFonts w:ascii="GoudyOlSt BT" w:hAnsi="GoudyOlSt BT"/>
          <w:sz w:val="24"/>
          <w:szCs w:val="24"/>
        </w:rPr>
        <w:t xml:space="preserve">to find the requested record.  A sample Request Form is appended to these Procedures and Guidelines as </w:t>
      </w:r>
      <w:r w:rsidRPr="006F53DB">
        <w:rPr>
          <w:rFonts w:ascii="GoudyOlSt BT" w:hAnsi="GoudyOlSt BT"/>
          <w:b/>
          <w:sz w:val="24"/>
          <w:szCs w:val="24"/>
        </w:rPr>
        <w:t>Attachment A</w:t>
      </w:r>
      <w:r w:rsidRPr="006F53DB">
        <w:rPr>
          <w:rFonts w:ascii="GoudyOlSt BT" w:hAnsi="GoudyOlSt BT"/>
          <w:sz w:val="24"/>
          <w:szCs w:val="24"/>
        </w:rPr>
        <w:t>.</w:t>
      </w:r>
    </w:p>
    <w:p w:rsidR="00DB6096" w:rsidRPr="00C00EBA" w:rsidRDefault="00DB6096" w:rsidP="006F53DB">
      <w:pPr>
        <w:pStyle w:val="NoSpacing"/>
        <w:spacing w:after="240"/>
        <w:ind w:left="1080"/>
        <w:jc w:val="both"/>
        <w:rPr>
          <w:rFonts w:ascii="GoudyOlSt BT" w:hAnsi="GoudyOlSt BT"/>
          <w:color w:val="000000" w:themeColor="text1"/>
          <w:sz w:val="24"/>
          <w:szCs w:val="24"/>
        </w:rPr>
      </w:pPr>
      <w:r w:rsidRPr="006F53DB">
        <w:rPr>
          <w:rFonts w:ascii="GoudyOlSt BT" w:hAnsi="GoudyOlSt BT"/>
          <w:sz w:val="24"/>
          <w:szCs w:val="24"/>
        </w:rPr>
        <w:t xml:space="preserve">A person may subscribe to future issuances of public records created, issued, or disseminated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w:t>
      </w:r>
      <w:r w:rsidRPr="006F53DB">
        <w:rPr>
          <w:rFonts w:ascii="GoudyOlSt BT" w:hAnsi="GoudyOlSt BT"/>
          <w:i/>
          <w:sz w:val="24"/>
          <w:szCs w:val="24"/>
        </w:rPr>
        <w:t xml:space="preserve">on a regular basis, </w:t>
      </w:r>
      <w:r w:rsidRPr="006F53DB">
        <w:rPr>
          <w:rFonts w:ascii="GoudyOlSt BT" w:hAnsi="GoudyOlSt BT"/>
          <w:sz w:val="24"/>
          <w:szCs w:val="24"/>
        </w:rPr>
        <w:t xml:space="preserve">such as notices of school board meetings.  A subscription is valid for up to 6 months and may be renewed by the </w:t>
      </w:r>
      <w:r w:rsidRPr="00C00EBA">
        <w:rPr>
          <w:rFonts w:ascii="GoudyOlSt BT" w:hAnsi="GoudyOlSt BT"/>
          <w:color w:val="000000" w:themeColor="text1"/>
          <w:sz w:val="24"/>
          <w:szCs w:val="24"/>
        </w:rPr>
        <w:t>subscriber.</w:t>
      </w:r>
    </w:p>
    <w:p w:rsidR="00DB6096" w:rsidRPr="006F53DB" w:rsidRDefault="00DB6096" w:rsidP="000E30F4">
      <w:pPr>
        <w:pStyle w:val="NoSpacing"/>
        <w:spacing w:after="240"/>
        <w:ind w:left="720"/>
        <w:jc w:val="both"/>
        <w:rPr>
          <w:rFonts w:ascii="GoudyOlSt BT" w:hAnsi="GoudyOlSt BT"/>
          <w:i/>
          <w:sz w:val="24"/>
          <w:szCs w:val="24"/>
        </w:rPr>
      </w:pPr>
      <w:r w:rsidRPr="006F53DB">
        <w:rPr>
          <w:rFonts w:ascii="GoudyOlSt BT" w:hAnsi="GoudyOlSt BT"/>
          <w:sz w:val="24"/>
          <w:szCs w:val="24"/>
        </w:rPr>
        <w:lastRenderedPageBreak/>
        <w:t xml:space="preserve">In lieu of paper copies, the requestor may stipulate that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provide non-exempt public records on non-paper physical media, electronically mailed, or otherwise electronically provided.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is not required to produce non-exempt public records on non-paper physical media if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lacks the technological capability necessary to provide the requested records on the particular non-paper physical media stipulated in the particular instance.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is not required to use non-paper physical media </w:t>
      </w:r>
      <w:r w:rsidRPr="006F53DB">
        <w:rPr>
          <w:rFonts w:ascii="GoudyOlSt BT" w:hAnsi="GoudyOlSt BT"/>
          <w:i/>
          <w:sz w:val="24"/>
          <w:szCs w:val="24"/>
        </w:rPr>
        <w:t>provided by the requestor</w:t>
      </w:r>
      <w:r w:rsidRPr="006F53DB">
        <w:rPr>
          <w:rFonts w:ascii="GoudyOlSt BT" w:hAnsi="GoudyOlSt BT"/>
          <w:sz w:val="24"/>
          <w:szCs w:val="24"/>
        </w:rPr>
        <w:t xml:space="preserve"> and, to safeguard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s information technology infrastructure, shall not do so.</w:t>
      </w:r>
    </w:p>
    <w:p w:rsidR="00DB6096" w:rsidRPr="00C00EBA" w:rsidRDefault="00DB6096" w:rsidP="000E30F4">
      <w:pPr>
        <w:pStyle w:val="NoSpacing"/>
        <w:spacing w:after="240"/>
        <w:ind w:left="720"/>
        <w:jc w:val="both"/>
        <w:rPr>
          <w:rFonts w:ascii="GoudyOlSt BT" w:hAnsi="GoudyOlSt BT"/>
          <w:color w:val="000000" w:themeColor="text1"/>
          <w:sz w:val="24"/>
          <w:szCs w:val="24"/>
        </w:rPr>
      </w:pPr>
      <w:r w:rsidRPr="006F53DB">
        <w:rPr>
          <w:rFonts w:ascii="GoudyOlSt BT" w:hAnsi="GoudyOlSt BT"/>
          <w:sz w:val="24"/>
          <w:szCs w:val="24"/>
        </w:rPr>
        <w:t xml:space="preserve">A person may request a certified copy of a public </w:t>
      </w:r>
      <w:r w:rsidRPr="00C00EBA">
        <w:rPr>
          <w:rFonts w:ascii="GoudyOlSt BT" w:hAnsi="GoudyOlSt BT"/>
          <w:color w:val="000000" w:themeColor="text1"/>
          <w:sz w:val="24"/>
          <w:szCs w:val="24"/>
        </w:rPr>
        <w:t xml:space="preserve">record. </w:t>
      </w:r>
    </w:p>
    <w:p w:rsidR="00DB6096" w:rsidRPr="006F53DB" w:rsidRDefault="00DB6096" w:rsidP="00C00EBA">
      <w:pPr>
        <w:pStyle w:val="NoSpacing"/>
        <w:numPr>
          <w:ilvl w:val="0"/>
          <w:numId w:val="16"/>
        </w:numPr>
        <w:spacing w:after="240"/>
        <w:ind w:left="720"/>
        <w:rPr>
          <w:rFonts w:ascii="GoudyOlSt BT" w:hAnsi="GoudyOlSt BT"/>
          <w:b/>
          <w:sz w:val="24"/>
          <w:szCs w:val="24"/>
        </w:rPr>
      </w:pPr>
      <w:r w:rsidRPr="006F53DB">
        <w:rPr>
          <w:rFonts w:ascii="GoudyOlSt BT" w:hAnsi="GoudyOlSt BT"/>
          <w:b/>
          <w:sz w:val="24"/>
          <w:szCs w:val="24"/>
        </w:rPr>
        <w:t>Explanation of Written Responses</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C00EBA">
        <w:rPr>
          <w:rFonts w:ascii="GoudyOlSt BT" w:hAnsi="GoudyOlSt BT"/>
          <w:color w:val="000000" w:themeColor="text1"/>
          <w:sz w:val="24"/>
          <w:szCs w:val="24"/>
        </w:rPr>
        <w:t xml:space="preserve"> </w:t>
      </w:r>
      <w:r w:rsidRPr="006F53DB">
        <w:rPr>
          <w:rFonts w:ascii="GoudyOlSt BT" w:hAnsi="GoudyOlSt BT"/>
          <w:sz w:val="24"/>
          <w:szCs w:val="24"/>
        </w:rPr>
        <w:t xml:space="preserve">will respond to a written request under the FOIA within 5 business days (excluding weekends and legal holidays) after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receives the written request, unless otherwise agreed to in writing by the requestor.  The FOIA defines the date of receipt by the </w:t>
      </w:r>
      <w:r w:rsidR="00F83A2E">
        <w:rPr>
          <w:rFonts w:ascii="Goudy Old Style" w:hAnsi="Goudy Old Style"/>
          <w:color w:val="000000" w:themeColor="text1"/>
          <w:sz w:val="24"/>
          <w:szCs w:val="24"/>
        </w:rPr>
        <w:t>School District</w:t>
      </w:r>
      <w:r w:rsidRPr="00C00EBA">
        <w:rPr>
          <w:rFonts w:ascii="GoudyOlSt BT" w:hAnsi="GoudyOlSt BT"/>
          <w:color w:val="000000" w:themeColor="text1"/>
          <w:sz w:val="24"/>
          <w:szCs w:val="24"/>
        </w:rPr>
        <w:t xml:space="preserve"> </w:t>
      </w:r>
      <w:r w:rsidRPr="006F53DB">
        <w:rPr>
          <w:rFonts w:ascii="GoudyOlSt BT" w:hAnsi="GoudyOlSt BT"/>
          <w:sz w:val="24"/>
          <w:szCs w:val="24"/>
        </w:rPr>
        <w:t xml:space="preserve">differently depending upon how the request was delivered to the </w:t>
      </w:r>
      <w:r w:rsidR="00F83A2E">
        <w:rPr>
          <w:rFonts w:ascii="Goudy Old Style" w:hAnsi="Goudy Old Style"/>
          <w:color w:val="000000" w:themeColor="text1"/>
          <w:sz w:val="24"/>
          <w:szCs w:val="24"/>
        </w:rPr>
        <w:t>School District</w:t>
      </w:r>
      <w:r w:rsidRPr="00C00EBA">
        <w:rPr>
          <w:rFonts w:ascii="GoudyOlSt BT" w:hAnsi="GoudyOlSt BT"/>
          <w:color w:val="000000" w:themeColor="text1"/>
          <w:sz w:val="24"/>
          <w:szCs w:val="24"/>
        </w:rPr>
        <w:t xml:space="preserve"> </w:t>
      </w:r>
      <w:r w:rsidRPr="006F53DB">
        <w:rPr>
          <w:rFonts w:ascii="GoudyOlSt BT" w:hAnsi="GoudyOlSt BT"/>
          <w:sz w:val="24"/>
          <w:szCs w:val="24"/>
        </w:rPr>
        <w:t>(e.g., hand-delivery, re</w:t>
      </w:r>
      <w:r w:rsidR="00C00EBA">
        <w:rPr>
          <w:rFonts w:ascii="GoudyOlSt BT" w:hAnsi="GoudyOlSt BT"/>
          <w:sz w:val="24"/>
          <w:szCs w:val="24"/>
        </w:rPr>
        <w:t>gular mail, e-mail, facsimile).</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00925FF5" w:rsidRPr="00C00EBA">
        <w:rPr>
          <w:rFonts w:ascii="GoudyOlSt BT" w:hAnsi="GoudyOlSt BT"/>
          <w:color w:val="000000" w:themeColor="text1"/>
          <w:sz w:val="24"/>
          <w:szCs w:val="24"/>
        </w:rPr>
        <w:t xml:space="preserve"> </w:t>
      </w:r>
      <w:r w:rsidRPr="006F53DB">
        <w:rPr>
          <w:rFonts w:ascii="GoudyOlSt BT" w:hAnsi="GoudyOlSt BT"/>
          <w:sz w:val="24"/>
          <w:szCs w:val="24"/>
        </w:rPr>
        <w:t xml:space="preserve">will respond to a request by doing one of the following: (a) granting the request; (b) issuing a written notice denying the request; (c) granting the request in part and issuing a written notice denying the request in part; or (d) issuing a notice extending for not more than 10 business days the period during which the </w:t>
      </w:r>
      <w:r w:rsidR="00F83A2E">
        <w:rPr>
          <w:rFonts w:ascii="Goudy Old Style" w:hAnsi="Goudy Old Style"/>
          <w:color w:val="000000" w:themeColor="text1"/>
          <w:sz w:val="24"/>
          <w:szCs w:val="24"/>
        </w:rPr>
        <w:t>School District</w:t>
      </w:r>
      <w:r w:rsidRPr="00C00EBA">
        <w:rPr>
          <w:rFonts w:ascii="GoudyOlSt BT" w:hAnsi="GoudyOlSt BT"/>
          <w:color w:val="000000" w:themeColor="text1"/>
          <w:sz w:val="24"/>
          <w:szCs w:val="24"/>
        </w:rPr>
        <w:t xml:space="preserve"> </w:t>
      </w:r>
      <w:r w:rsidRPr="006F53DB">
        <w:rPr>
          <w:rFonts w:ascii="GoudyOlSt BT" w:hAnsi="GoudyOlSt BT"/>
          <w:sz w:val="24"/>
          <w:szCs w:val="24"/>
        </w:rPr>
        <w:t xml:space="preserve">will respond to the request.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shall not issue more than 1 notice of extension for a particular request.</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If a requestor asks for information that is available on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website,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will notify the requestor in its response where the records may be found on its website.  Paper copies of public records available on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s website will be made available upon request, but a fee may be charged as explained in Section II and on the detailed fee itemization form.</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will provide reasonable facilities for a requestor to inspect non-exempt public records.  The facilities will be available during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normal business hours.  The FOIA Coordinator will establish rules regulating the manner in which records may be inspected to protect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records from loss, alteration, mutilation, or destruction, or to prevent undue interference with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s normal operations.</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If a request is denied in whole or in part,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will include in the written notice of denial an explanation of the basis for the denial and, if applicable, a certificate that the public record does not exist under the name given by the requestor or by another name reasonably known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 sample Certificate of Non-Existence of Public Record is appended as Attachment B.  If a public record or information is separated and exempt from </w:t>
      </w:r>
      <w:r w:rsidRPr="006F53DB">
        <w:rPr>
          <w:rFonts w:ascii="GoudyOlSt BT" w:hAnsi="GoudyOlSt BT"/>
          <w:sz w:val="24"/>
          <w:szCs w:val="24"/>
        </w:rPr>
        <w:lastRenderedPageBreak/>
        <w:t xml:space="preserve">disclosure (redacted),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will describe generally the material exempted unless that description would reveal the contents of the exempt information and thus defeat the purpose of the exemption.</w:t>
      </w:r>
    </w:p>
    <w:p w:rsidR="00DB6096" w:rsidRPr="006F53DB" w:rsidRDefault="00DB6096" w:rsidP="000E30F4">
      <w:pPr>
        <w:pStyle w:val="NoSpacing"/>
        <w:numPr>
          <w:ilvl w:val="0"/>
          <w:numId w:val="16"/>
        </w:numPr>
        <w:spacing w:after="240"/>
        <w:ind w:left="720"/>
        <w:rPr>
          <w:rFonts w:ascii="GoudyOlSt BT" w:hAnsi="GoudyOlSt BT"/>
          <w:b/>
          <w:sz w:val="24"/>
          <w:szCs w:val="24"/>
        </w:rPr>
      </w:pPr>
      <w:r w:rsidRPr="006F53DB">
        <w:rPr>
          <w:rFonts w:ascii="GoudyOlSt BT" w:hAnsi="GoudyOlSt BT"/>
          <w:b/>
          <w:sz w:val="24"/>
          <w:szCs w:val="24"/>
        </w:rPr>
        <w:t>Deposit Requirements</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Where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estimates that the fee authorized under the FOIA and these FOIA Procedures and Guidelines for responding to a request will exceed Fifty Dollars ($50.00),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may require a good-faith deposit from the requestor before providing the requested records.  A good-faith deposit shall not exceed one-half (½) of the total estimated fee and shall include a detailed itemization of estimated fee amounts. The FOIA Coordinator will provide the requestor with a detailed itemization of the allowable fees estimated to be incurred by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to process the request.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will include with its request for good-faith deposit a best efforts estimate of the time frame within which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will provide the requested public records.  The timeframe estimate is not binding on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but will be made in good faith and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will strive to be reasonably accurate.</w:t>
      </w:r>
    </w:p>
    <w:p w:rsidR="00DB6096" w:rsidRPr="006F53DB" w:rsidRDefault="00DB6096" w:rsidP="000E30F4">
      <w:pPr>
        <w:pStyle w:val="NoSpacing"/>
        <w:spacing w:after="240"/>
        <w:ind w:left="720"/>
        <w:jc w:val="both"/>
        <w:rPr>
          <w:rFonts w:ascii="GoudyOlSt BT" w:hAnsi="GoudyOlSt BT"/>
          <w:sz w:val="24"/>
          <w:szCs w:val="24"/>
        </w:rPr>
      </w:pPr>
      <w:r w:rsidRPr="006F53DB">
        <w:rPr>
          <w:rFonts w:ascii="GoudyOlSt BT" w:hAnsi="GoudyOlSt BT"/>
          <w:sz w:val="24"/>
          <w:szCs w:val="24"/>
        </w:rPr>
        <w:t xml:space="preserve">If a requestor previously requested public records from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and if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made the requested public records available on a timely basis but was not paid in full the total estimated fee for that previous request,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may, to the extent permitted by the FOIA, require a deposit of up to 100% of the estimated fee for the subsequent request(s).</w:t>
      </w:r>
    </w:p>
    <w:p w:rsidR="00DB6096" w:rsidRPr="006F53DB" w:rsidRDefault="00DB6096" w:rsidP="000E30F4">
      <w:pPr>
        <w:pStyle w:val="NoSpacing"/>
        <w:numPr>
          <w:ilvl w:val="0"/>
          <w:numId w:val="16"/>
        </w:numPr>
        <w:spacing w:after="240"/>
        <w:ind w:left="720"/>
        <w:rPr>
          <w:rFonts w:ascii="GoudyOlSt BT" w:hAnsi="GoudyOlSt BT"/>
          <w:b/>
          <w:sz w:val="24"/>
          <w:szCs w:val="24"/>
        </w:rPr>
      </w:pPr>
      <w:r w:rsidRPr="006F53DB">
        <w:rPr>
          <w:rFonts w:ascii="GoudyOlSt BT" w:hAnsi="GoudyOlSt BT"/>
          <w:b/>
          <w:sz w:val="24"/>
          <w:szCs w:val="24"/>
        </w:rPr>
        <w:t>Fee Calculations</w:t>
      </w:r>
    </w:p>
    <w:p w:rsidR="00DB6096" w:rsidRPr="006F53DB" w:rsidRDefault="00DB6096" w:rsidP="000E30F4">
      <w:pPr>
        <w:pStyle w:val="NoSpacing"/>
        <w:spacing w:after="240"/>
        <w:ind w:left="720"/>
        <w:jc w:val="both"/>
        <w:rPr>
          <w:rFonts w:ascii="GoudyOlSt BT" w:hAnsi="GoudyOlSt BT"/>
          <w:color w:val="0000FF"/>
          <w:sz w:val="24"/>
          <w:szCs w:val="24"/>
        </w:rPr>
      </w:pPr>
      <w:r w:rsidRPr="006F53DB">
        <w:rPr>
          <w:rFonts w:ascii="GoudyOlSt BT" w:hAnsi="GoudyOlSt BT"/>
          <w:sz w:val="24"/>
          <w:szCs w:val="24"/>
        </w:rPr>
        <w:t xml:space="preserve">The FOIA permits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to charge six fee components: (a) labor costs of searching for, locating, and examining public records; (b) labor costs of separating or deleting (redacting) exempt information from non-exempt information; (c) labor costs to duplicate or publish requested public records; (d) actual costs of paper copies (not to exceed 10 cents per sheet for standard 8-1/2 by 11 or 8-1/2 by 14 sheets of paper); (e) actual costs of non-paper physical media (e.g., flash drive, CD) if requested and</w:t>
      </w:r>
      <w:r w:rsidR="006141C9" w:rsidRPr="006F53DB">
        <w:rPr>
          <w:rFonts w:ascii="GoudyOlSt BT" w:hAnsi="GoudyOlSt BT"/>
          <w:sz w:val="24"/>
          <w:szCs w:val="24"/>
        </w:rPr>
        <w:t xml:space="preserve"> if </w:t>
      </w: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has the technological capability to comply; and (f) actual costs of postal delivery.  For more detailed information about the </w:t>
      </w:r>
      <w:r w:rsidR="00F83A2E">
        <w:rPr>
          <w:rFonts w:ascii="Goudy Old Style" w:hAnsi="Goudy Old Style"/>
          <w:color w:val="000000" w:themeColor="text1"/>
          <w:sz w:val="24"/>
          <w:szCs w:val="24"/>
        </w:rPr>
        <w:t>School District</w:t>
      </w:r>
      <w:r w:rsidR="00E433B7" w:rsidRPr="000E30F4">
        <w:rPr>
          <w:rFonts w:ascii="GoudyOlSt BT" w:hAnsi="GoudyOlSt BT"/>
          <w:color w:val="000000" w:themeColor="text1"/>
          <w:sz w:val="24"/>
          <w:szCs w:val="24"/>
        </w:rPr>
        <w:t>’</w:t>
      </w:r>
      <w:r w:rsidR="00425866" w:rsidRPr="000E30F4">
        <w:rPr>
          <w:rFonts w:ascii="GoudyOlSt BT" w:hAnsi="GoudyOlSt BT"/>
          <w:color w:val="000000" w:themeColor="text1"/>
          <w:sz w:val="24"/>
          <w:szCs w:val="24"/>
        </w:rPr>
        <w:t>s</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fee calculations, including fee reductions for untimely responses, see Section II.D of the Procedures and Guidelines and </w:t>
      </w:r>
      <w:r w:rsidRPr="006F53DB">
        <w:rPr>
          <w:rFonts w:ascii="GoudyOlSt BT" w:hAnsi="GoudyOlSt BT"/>
          <w:b/>
          <w:sz w:val="24"/>
          <w:szCs w:val="24"/>
        </w:rPr>
        <w:t xml:space="preserve">Attachment C, </w:t>
      </w:r>
      <w:r w:rsidRPr="006F53DB">
        <w:rPr>
          <w:rFonts w:ascii="GoudyOlSt BT" w:hAnsi="GoudyOlSt BT"/>
          <w:sz w:val="24"/>
          <w:szCs w:val="24"/>
        </w:rPr>
        <w:t xml:space="preserve">Detailed Itemization of Fee Amounts Form.  The FOIA Coordinator will require that payment be made in full for the allowable fees before the requested records are made available. </w:t>
      </w:r>
      <w:r w:rsidRPr="006F53DB">
        <w:rPr>
          <w:rFonts w:ascii="GoudyOlSt BT" w:hAnsi="GoudyOlSt BT"/>
          <w:color w:val="0000FF"/>
          <w:sz w:val="24"/>
          <w:szCs w:val="24"/>
        </w:rPr>
        <w:t xml:space="preserve"> </w:t>
      </w:r>
    </w:p>
    <w:p w:rsidR="00DB6096" w:rsidRPr="006F53DB" w:rsidRDefault="006141C9" w:rsidP="000E30F4">
      <w:pPr>
        <w:pStyle w:val="ListParagraph"/>
        <w:numPr>
          <w:ilvl w:val="0"/>
          <w:numId w:val="17"/>
        </w:numPr>
        <w:spacing w:after="240" w:line="240" w:lineRule="auto"/>
        <w:ind w:left="1080"/>
        <w:contextualSpacing w:val="0"/>
        <w:jc w:val="both"/>
        <w:rPr>
          <w:rFonts w:ascii="GoudyOlSt BT" w:hAnsi="GoudyOlSt BT"/>
          <w:sz w:val="24"/>
          <w:szCs w:val="24"/>
        </w:rPr>
      </w:pPr>
      <w:r w:rsidRPr="006F53DB">
        <w:rPr>
          <w:rFonts w:ascii="GoudyOlSt BT" w:hAnsi="GoudyOlSt BT"/>
          <w:b/>
          <w:sz w:val="24"/>
          <w:szCs w:val="24"/>
        </w:rPr>
        <w:t>Fee Waivers.</w:t>
      </w:r>
      <w:r w:rsidR="00DB6096" w:rsidRPr="006F53DB">
        <w:rPr>
          <w:rFonts w:ascii="GoudyOlSt BT" w:hAnsi="GoudyOlSt BT"/>
          <w:b/>
          <w:sz w:val="24"/>
          <w:szCs w:val="24"/>
        </w:rPr>
        <w:t xml:space="preserve"> </w:t>
      </w:r>
      <w:r w:rsidR="00DB6096" w:rsidRPr="006F53DB">
        <w:rPr>
          <w:rFonts w:ascii="GoudyOlSt BT" w:hAnsi="GoudyOlSt BT"/>
          <w:sz w:val="24"/>
          <w:szCs w:val="24"/>
        </w:rPr>
        <w:t xml:space="preserve">A search for a public record may be conducted or copies of public records may be furnished without charge or at a reduced charge if the </w:t>
      </w:r>
      <w:r w:rsidR="00F83A2E">
        <w:rPr>
          <w:rFonts w:ascii="Goudy Old Style" w:hAnsi="Goudy Old Style"/>
          <w:color w:val="000000" w:themeColor="text1"/>
          <w:sz w:val="24"/>
          <w:szCs w:val="24"/>
        </w:rPr>
        <w:t>School District</w:t>
      </w:r>
      <w:r w:rsidR="00DB6096" w:rsidRPr="000E30F4">
        <w:rPr>
          <w:rFonts w:ascii="GoudyOlSt BT" w:hAnsi="GoudyOlSt BT"/>
          <w:color w:val="000000" w:themeColor="text1"/>
          <w:sz w:val="24"/>
          <w:szCs w:val="24"/>
        </w:rPr>
        <w:t xml:space="preserve"> </w:t>
      </w:r>
      <w:r w:rsidR="00DB6096" w:rsidRPr="006F53DB">
        <w:rPr>
          <w:rFonts w:ascii="GoudyOlSt BT" w:hAnsi="GoudyOlSt BT"/>
          <w:sz w:val="24"/>
          <w:szCs w:val="24"/>
        </w:rPr>
        <w:t>determines that a waiver or reduction of the fee is in the public interest because searching for or furnishing copies of the public records can be considered as primarily benefiting the general public.</w:t>
      </w:r>
    </w:p>
    <w:p w:rsidR="00DB6096" w:rsidRPr="006F53DB" w:rsidRDefault="00DB6096" w:rsidP="000E30F4">
      <w:pPr>
        <w:pStyle w:val="ListParagraph"/>
        <w:numPr>
          <w:ilvl w:val="0"/>
          <w:numId w:val="17"/>
        </w:numPr>
        <w:spacing w:after="240" w:line="240" w:lineRule="auto"/>
        <w:ind w:left="1080"/>
        <w:contextualSpacing w:val="0"/>
        <w:jc w:val="both"/>
        <w:rPr>
          <w:rFonts w:ascii="GoudyOlSt BT" w:hAnsi="GoudyOlSt BT"/>
          <w:sz w:val="24"/>
          <w:szCs w:val="24"/>
        </w:rPr>
      </w:pPr>
      <w:r w:rsidRPr="006F53DB">
        <w:rPr>
          <w:rFonts w:ascii="GoudyOlSt BT" w:hAnsi="GoudyOlSt BT"/>
          <w:b/>
          <w:sz w:val="24"/>
          <w:szCs w:val="24"/>
        </w:rPr>
        <w:lastRenderedPageBreak/>
        <w:t>Discounts</w:t>
      </w:r>
      <w:r w:rsidR="006141C9" w:rsidRPr="006F53DB">
        <w:rPr>
          <w:rFonts w:ascii="GoudyOlSt BT" w:hAnsi="GoudyOlSt BT"/>
          <w:sz w:val="24"/>
          <w:szCs w:val="24"/>
        </w:rPr>
        <w:t>.</w:t>
      </w:r>
      <w:r w:rsidRPr="006F53DB">
        <w:rPr>
          <w:rFonts w:ascii="GoudyOlSt BT" w:hAnsi="GoudyOlSt BT"/>
          <w:sz w:val="24"/>
          <w:szCs w:val="24"/>
        </w:rPr>
        <w:t xml:space="preserve"> Under the following circumstances, a public record search shall be made by the </w:t>
      </w:r>
      <w:r w:rsidR="00F83A2E">
        <w:rPr>
          <w:rFonts w:ascii="Goudy Old Style" w:hAnsi="Goudy Old Style"/>
          <w:color w:val="000000" w:themeColor="text1"/>
          <w:sz w:val="24"/>
          <w:szCs w:val="24"/>
        </w:rPr>
        <w:t>School District</w:t>
      </w:r>
      <w:r w:rsidRPr="000E30F4">
        <w:rPr>
          <w:rFonts w:ascii="GoudyOlSt BT" w:hAnsi="GoudyOlSt BT"/>
          <w:color w:val="000000" w:themeColor="text1"/>
          <w:sz w:val="24"/>
          <w:szCs w:val="24"/>
        </w:rPr>
        <w:t xml:space="preserve"> </w:t>
      </w:r>
      <w:r w:rsidRPr="006F53DB">
        <w:rPr>
          <w:rFonts w:ascii="GoudyOlSt BT" w:hAnsi="GoudyOlSt BT"/>
          <w:sz w:val="24"/>
          <w:szCs w:val="24"/>
        </w:rPr>
        <w:t xml:space="preserve">and a copy of a non-exempt public record shall be furnished without charge for the first $20.00 of the fee: </w:t>
      </w:r>
    </w:p>
    <w:p w:rsidR="00DB6096" w:rsidRPr="006F53DB" w:rsidRDefault="00DB6096" w:rsidP="00B359F2">
      <w:pPr>
        <w:pStyle w:val="ListParagraph"/>
        <w:numPr>
          <w:ilvl w:val="0"/>
          <w:numId w:val="19"/>
        </w:numPr>
        <w:spacing w:after="240" w:line="240" w:lineRule="auto"/>
        <w:ind w:left="1440"/>
        <w:contextualSpacing w:val="0"/>
        <w:jc w:val="both"/>
        <w:rPr>
          <w:rFonts w:ascii="GoudyOlSt BT" w:hAnsi="GoudyOlSt BT"/>
          <w:sz w:val="24"/>
          <w:szCs w:val="24"/>
        </w:rPr>
      </w:pPr>
      <w:r w:rsidRPr="006F53DB">
        <w:rPr>
          <w:rFonts w:ascii="GoudyOlSt BT" w:hAnsi="GoudyOlSt BT"/>
          <w:sz w:val="24"/>
          <w:szCs w:val="24"/>
        </w:rPr>
        <w:t>If an individual who is entitled to information under the FOIA:</w:t>
      </w:r>
    </w:p>
    <w:p w:rsidR="00DB6096" w:rsidRPr="006F53DB" w:rsidRDefault="00DB6096" w:rsidP="00B359F2">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rsidR="00DB6096" w:rsidRPr="006F53DB" w:rsidRDefault="00DB6096" w:rsidP="00B359F2">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 xml:space="preserve">that individual has not previously received discounted copies of public records from the </w:t>
      </w:r>
      <w:r w:rsidR="00F83A2E">
        <w:rPr>
          <w:rFonts w:ascii="Goudy Old Style" w:hAnsi="Goudy Old Style"/>
          <w:color w:val="000000" w:themeColor="text1"/>
          <w:sz w:val="24"/>
          <w:szCs w:val="24"/>
        </w:rPr>
        <w:t>School District</w:t>
      </w:r>
      <w:r w:rsidRPr="00B359F2">
        <w:rPr>
          <w:rFonts w:ascii="GoudyOlSt BT" w:hAnsi="GoudyOlSt BT"/>
          <w:color w:val="000000" w:themeColor="text1"/>
          <w:sz w:val="24"/>
          <w:szCs w:val="24"/>
        </w:rPr>
        <w:t xml:space="preserve"> </w:t>
      </w:r>
      <w:r w:rsidRPr="006F53DB">
        <w:rPr>
          <w:rFonts w:ascii="GoudyOlSt BT" w:hAnsi="GoudyOlSt BT"/>
          <w:sz w:val="24"/>
          <w:szCs w:val="24"/>
        </w:rPr>
        <w:t xml:space="preserve">twice during the same calendar year.  </w:t>
      </w:r>
    </w:p>
    <w:p w:rsidR="00DB6096" w:rsidRPr="006F53DB" w:rsidRDefault="00DB6096" w:rsidP="00B359F2">
      <w:pPr>
        <w:pStyle w:val="ListParagraph"/>
        <w:numPr>
          <w:ilvl w:val="0"/>
          <w:numId w:val="19"/>
        </w:numPr>
        <w:spacing w:after="240" w:line="240" w:lineRule="auto"/>
        <w:ind w:left="1440"/>
        <w:contextualSpacing w:val="0"/>
        <w:jc w:val="both"/>
        <w:rPr>
          <w:rFonts w:ascii="GoudyOlSt BT" w:hAnsi="GoudyOlSt BT"/>
          <w:sz w:val="24"/>
          <w:szCs w:val="24"/>
        </w:rPr>
      </w:pPr>
      <w:r w:rsidRPr="006F53DB">
        <w:rPr>
          <w:rFonts w:ascii="GoudyOlSt BT" w:hAnsi="GoudyOlSt BT"/>
          <w:sz w:val="24"/>
          <w:szCs w:val="24"/>
        </w:rPr>
        <w:t>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rsidR="00DB6096" w:rsidRPr="006F53DB" w:rsidRDefault="00DB6096" w:rsidP="00B359F2">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Is made directly on behalf of the organization or its clients;</w:t>
      </w:r>
    </w:p>
    <w:p w:rsidR="00DB6096" w:rsidRPr="006F53DB" w:rsidRDefault="00DB6096" w:rsidP="00B359F2">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Is made for a reason wholly consistent with the mission and provisions of those laws under section 931 of the Mental Health Code, 1974 PA 258, MCL 330.1931; and</w:t>
      </w:r>
    </w:p>
    <w:p w:rsidR="00DB6096" w:rsidRPr="006F53DB" w:rsidRDefault="00DB6096" w:rsidP="00B359F2">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 xml:space="preserve">Is accompanied by documentation of its designation by the state, if requested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w:t>
      </w:r>
    </w:p>
    <w:p w:rsidR="00DB6096" w:rsidRPr="006F53DB" w:rsidRDefault="00DB6096" w:rsidP="00B359F2">
      <w:pPr>
        <w:pStyle w:val="NoSpacing"/>
        <w:numPr>
          <w:ilvl w:val="0"/>
          <w:numId w:val="16"/>
        </w:numPr>
        <w:spacing w:after="240"/>
        <w:ind w:left="720"/>
        <w:rPr>
          <w:rFonts w:ascii="GoudyOlSt BT" w:hAnsi="GoudyOlSt BT"/>
          <w:b/>
          <w:sz w:val="24"/>
          <w:szCs w:val="24"/>
        </w:rPr>
      </w:pPr>
      <w:r w:rsidRPr="006F53DB">
        <w:rPr>
          <w:rFonts w:ascii="GoudyOlSt BT" w:hAnsi="GoudyOlSt BT"/>
          <w:b/>
          <w:sz w:val="24"/>
          <w:szCs w:val="24"/>
        </w:rPr>
        <w:t>Avenues for Challenge and Appeal</w:t>
      </w:r>
    </w:p>
    <w:p w:rsidR="00DB6096" w:rsidRPr="006F53DB" w:rsidRDefault="00DB6096" w:rsidP="00B359F2">
      <w:pPr>
        <w:pStyle w:val="ListParagraph"/>
        <w:numPr>
          <w:ilvl w:val="0"/>
          <w:numId w:val="38"/>
        </w:numPr>
        <w:spacing w:after="240" w:line="240" w:lineRule="auto"/>
        <w:ind w:left="1080"/>
        <w:contextualSpacing w:val="0"/>
        <w:jc w:val="both"/>
        <w:rPr>
          <w:rFonts w:ascii="GoudyOlSt BT" w:hAnsi="GoudyOlSt BT"/>
          <w:sz w:val="24"/>
          <w:szCs w:val="24"/>
        </w:rPr>
      </w:pPr>
      <w:r w:rsidRPr="006F53DB">
        <w:rPr>
          <w:rFonts w:ascii="GoudyOlSt BT" w:hAnsi="GoudyOlSt BT"/>
          <w:b/>
          <w:sz w:val="24"/>
          <w:szCs w:val="24"/>
        </w:rPr>
        <w:t xml:space="preserve">Challenge to Record Denial.  </w:t>
      </w:r>
      <w:r w:rsidRPr="006F53DB">
        <w:rPr>
          <w:rFonts w:ascii="GoudyOlSt BT" w:hAnsi="GoudyOlSt BT"/>
          <w:sz w:val="24"/>
          <w:szCs w:val="24"/>
        </w:rPr>
        <w:t xml:space="preserve">If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fails to respond to a FOIA request or makes a final determination to deny all or a portion of a request, the requesting person may submit an appeal to the </w:t>
      </w:r>
      <w:r w:rsidR="00F83A2E">
        <w:rPr>
          <w:rFonts w:ascii="Goudy Old Style" w:hAnsi="Goudy Old Style"/>
          <w:color w:val="000000" w:themeColor="text1"/>
          <w:sz w:val="24"/>
          <w:szCs w:val="24"/>
        </w:rPr>
        <w:t>School District</w:t>
      </w:r>
      <w:r w:rsidR="00E433B7" w:rsidRPr="00B359F2">
        <w:rPr>
          <w:rFonts w:ascii="GoudyOlSt BT" w:hAnsi="GoudyOlSt BT"/>
          <w:color w:val="000000" w:themeColor="text1"/>
          <w:sz w:val="24"/>
          <w:szCs w:val="24"/>
        </w:rPr>
        <w:t>’</w:t>
      </w:r>
      <w:r w:rsidR="006141C9" w:rsidRPr="00B359F2">
        <w:rPr>
          <w:rFonts w:ascii="GoudyOlSt BT" w:hAnsi="GoudyOlSt BT"/>
          <w:color w:val="000000" w:themeColor="text1"/>
          <w:sz w:val="24"/>
          <w:szCs w:val="24"/>
        </w:rPr>
        <w:t xml:space="preserve">s </w:t>
      </w:r>
      <w:r w:rsidRPr="006F53DB">
        <w:rPr>
          <w:rFonts w:ascii="GoudyOlSt BT" w:hAnsi="GoudyOlSt BT"/>
          <w:sz w:val="24"/>
          <w:szCs w:val="24"/>
        </w:rPr>
        <w:t xml:space="preserve">Board of Education or may commence an action in the circuit court for the county in which the public record or one of </w:t>
      </w:r>
      <w:r w:rsidR="00F83A2E">
        <w:rPr>
          <w:rFonts w:ascii="Goudy Old Style" w:hAnsi="Goudy Old Style"/>
          <w:color w:val="000000" w:themeColor="text1"/>
          <w:sz w:val="24"/>
          <w:szCs w:val="24"/>
        </w:rPr>
        <w:t>School District</w:t>
      </w:r>
      <w:r w:rsidR="00E433B7" w:rsidRPr="00B359F2">
        <w:rPr>
          <w:rFonts w:ascii="GoudyOlSt BT" w:hAnsi="GoudyOlSt BT"/>
          <w:color w:val="000000" w:themeColor="text1"/>
          <w:sz w:val="24"/>
          <w:szCs w:val="24"/>
        </w:rPr>
        <w:t>’</w:t>
      </w:r>
      <w:r w:rsidR="006141C9" w:rsidRPr="00B359F2">
        <w:rPr>
          <w:rFonts w:ascii="GoudyOlSt BT" w:hAnsi="GoudyOlSt BT"/>
          <w:color w:val="000000" w:themeColor="text1"/>
          <w:sz w:val="24"/>
          <w:szCs w:val="24"/>
        </w:rPr>
        <w:t xml:space="preserve">s </w:t>
      </w:r>
      <w:r w:rsidRPr="006F53DB">
        <w:rPr>
          <w:rFonts w:ascii="GoudyOlSt BT" w:hAnsi="GoudyOlSt BT"/>
          <w:sz w:val="24"/>
          <w:szCs w:val="24"/>
        </w:rPr>
        <w:t>offices is located.  See Section II.E</w:t>
      </w:r>
      <w:r w:rsidRPr="006F53DB">
        <w:rPr>
          <w:rFonts w:ascii="GoudyOlSt BT" w:hAnsi="GoudyOlSt BT"/>
          <w:color w:val="0000FF"/>
          <w:sz w:val="24"/>
          <w:szCs w:val="24"/>
        </w:rPr>
        <w:t xml:space="preserve"> </w:t>
      </w:r>
      <w:r w:rsidRPr="006F53DB">
        <w:rPr>
          <w:rFonts w:ascii="GoudyOlSt BT" w:hAnsi="GoudyOlSt BT"/>
          <w:sz w:val="24"/>
          <w:szCs w:val="24"/>
        </w:rPr>
        <w:t xml:space="preserve">of these FOIA Procedures and Guidelines for a more detailed explanation of the procedures and timelines for appealing a record denial. </w:t>
      </w:r>
    </w:p>
    <w:p w:rsidR="00DB6096" w:rsidRPr="006F53DB" w:rsidRDefault="00DB6096" w:rsidP="00B359F2">
      <w:pPr>
        <w:pStyle w:val="ListParagraph"/>
        <w:numPr>
          <w:ilvl w:val="0"/>
          <w:numId w:val="38"/>
        </w:numPr>
        <w:spacing w:after="240" w:line="240" w:lineRule="auto"/>
        <w:ind w:left="1080"/>
        <w:contextualSpacing w:val="0"/>
        <w:jc w:val="both"/>
        <w:rPr>
          <w:rFonts w:ascii="GoudyOlSt BT" w:hAnsi="GoudyOlSt BT"/>
          <w:sz w:val="24"/>
          <w:szCs w:val="24"/>
        </w:rPr>
      </w:pPr>
      <w:r w:rsidRPr="006F53DB">
        <w:rPr>
          <w:rFonts w:ascii="GoudyOlSt BT" w:hAnsi="GoudyOlSt BT"/>
          <w:b/>
          <w:sz w:val="24"/>
          <w:szCs w:val="24"/>
        </w:rPr>
        <w:t xml:space="preserve">Challenge to Fee.  </w:t>
      </w:r>
      <w:r w:rsidRPr="006F53DB">
        <w:rPr>
          <w:rFonts w:ascii="GoudyOlSt BT" w:hAnsi="GoudyOlSt BT"/>
          <w:sz w:val="24"/>
          <w:szCs w:val="24"/>
        </w:rPr>
        <w:t xml:space="preserve">If the </w:t>
      </w:r>
      <w:r w:rsidR="00F83A2E">
        <w:rPr>
          <w:rFonts w:ascii="Goudy Old Style" w:hAnsi="Goudy Old Style"/>
          <w:color w:val="000000" w:themeColor="text1"/>
          <w:sz w:val="24"/>
          <w:szCs w:val="24"/>
        </w:rPr>
        <w:t>School District</w:t>
      </w:r>
      <w:r w:rsidRPr="00B359F2">
        <w:rPr>
          <w:rFonts w:ascii="GoudyOlSt BT" w:hAnsi="GoudyOlSt BT"/>
          <w:color w:val="000000" w:themeColor="text1"/>
          <w:sz w:val="24"/>
          <w:szCs w:val="24"/>
        </w:rPr>
        <w:t xml:space="preserve"> </w:t>
      </w:r>
      <w:r w:rsidRPr="006F53DB">
        <w:rPr>
          <w:rFonts w:ascii="GoudyOlSt BT" w:hAnsi="GoudyOlSt BT"/>
          <w:sz w:val="24"/>
          <w:szCs w:val="24"/>
        </w:rPr>
        <w:t xml:space="preserve">requires a fee that requestor believes exceeds the amount permitted under the FOIA or the </w:t>
      </w:r>
      <w:r w:rsidR="00F83A2E">
        <w:rPr>
          <w:rFonts w:ascii="Goudy Old Style" w:hAnsi="Goudy Old Style"/>
          <w:color w:val="000000" w:themeColor="text1"/>
          <w:sz w:val="24"/>
          <w:szCs w:val="24"/>
        </w:rPr>
        <w:t>School District</w:t>
      </w:r>
      <w:r w:rsidR="00E433B7" w:rsidRPr="00B359F2">
        <w:rPr>
          <w:rFonts w:ascii="GoudyOlSt BT" w:hAnsi="GoudyOlSt BT"/>
          <w:color w:val="000000" w:themeColor="text1"/>
          <w:sz w:val="24"/>
          <w:szCs w:val="24"/>
        </w:rPr>
        <w:t>’</w:t>
      </w:r>
      <w:r w:rsidR="006141C9" w:rsidRPr="00B359F2">
        <w:rPr>
          <w:rFonts w:ascii="GoudyOlSt BT" w:hAnsi="GoudyOlSt BT"/>
          <w:color w:val="000000" w:themeColor="text1"/>
          <w:sz w:val="24"/>
          <w:szCs w:val="24"/>
        </w:rPr>
        <w:t>s</w:t>
      </w:r>
      <w:r w:rsidRPr="00B359F2">
        <w:rPr>
          <w:rFonts w:ascii="GoudyOlSt BT" w:hAnsi="GoudyOlSt BT"/>
          <w:color w:val="000000" w:themeColor="text1"/>
          <w:sz w:val="24"/>
          <w:szCs w:val="24"/>
        </w:rPr>
        <w:t xml:space="preserve"> publicly </w:t>
      </w:r>
      <w:r w:rsidRPr="006F53DB">
        <w:rPr>
          <w:rFonts w:ascii="GoudyOlSt BT" w:hAnsi="GoudyOlSt BT"/>
          <w:sz w:val="24"/>
          <w:szCs w:val="24"/>
        </w:rPr>
        <w:t xml:space="preserve">available procedures and guidelines, the requesting person may commence an action in the circuit court for the county in which the public record or one of </w:t>
      </w:r>
      <w:r w:rsidR="00F83A2E">
        <w:rPr>
          <w:rFonts w:ascii="Goudy Old Style" w:hAnsi="Goudy Old Style"/>
          <w:color w:val="000000" w:themeColor="text1"/>
          <w:sz w:val="24"/>
          <w:szCs w:val="24"/>
        </w:rPr>
        <w:t>School District</w:t>
      </w:r>
      <w:r w:rsidR="00E433B7" w:rsidRPr="00B359F2">
        <w:rPr>
          <w:rFonts w:ascii="GoudyOlSt BT" w:hAnsi="GoudyOlSt BT"/>
          <w:color w:val="000000" w:themeColor="text1"/>
          <w:sz w:val="24"/>
          <w:szCs w:val="24"/>
        </w:rPr>
        <w:t>’</w:t>
      </w:r>
      <w:r w:rsidR="006141C9" w:rsidRPr="00B359F2">
        <w:rPr>
          <w:rFonts w:ascii="GoudyOlSt BT" w:hAnsi="GoudyOlSt BT"/>
          <w:color w:val="000000" w:themeColor="text1"/>
          <w:sz w:val="24"/>
          <w:szCs w:val="24"/>
        </w:rPr>
        <w:t>s</w:t>
      </w:r>
      <w:r w:rsidRPr="00B359F2">
        <w:rPr>
          <w:rFonts w:ascii="GoudyOlSt BT" w:hAnsi="GoudyOlSt BT"/>
          <w:color w:val="000000" w:themeColor="text1"/>
          <w:sz w:val="24"/>
          <w:szCs w:val="24"/>
        </w:rPr>
        <w:t xml:space="preserve"> offices </w:t>
      </w:r>
      <w:r w:rsidRPr="006F53DB">
        <w:rPr>
          <w:rFonts w:ascii="GoudyOlSt BT" w:hAnsi="GoudyOlSt BT"/>
          <w:sz w:val="24"/>
          <w:szCs w:val="24"/>
        </w:rPr>
        <w:t xml:space="preserve">is located.  See Section II.E of these FOIA Procedures </w:t>
      </w:r>
      <w:r w:rsidRPr="006F53DB">
        <w:rPr>
          <w:rFonts w:ascii="GoudyOlSt BT" w:hAnsi="GoudyOlSt BT"/>
          <w:sz w:val="24"/>
          <w:szCs w:val="24"/>
        </w:rPr>
        <w:lastRenderedPageBreak/>
        <w:t>and Guidelines for a more detailed explanation of the procedures and timelines for a fee appeal.</w:t>
      </w:r>
    </w:p>
    <w:p w:rsidR="00DB6096" w:rsidRPr="006F53DB" w:rsidRDefault="00DB6096" w:rsidP="00B359F2">
      <w:pPr>
        <w:pStyle w:val="NoSpacing"/>
        <w:numPr>
          <w:ilvl w:val="0"/>
          <w:numId w:val="15"/>
        </w:numPr>
        <w:spacing w:after="240"/>
        <w:ind w:left="360" w:hanging="360"/>
        <w:jc w:val="both"/>
        <w:rPr>
          <w:rFonts w:ascii="GoudyOlSt BT" w:hAnsi="GoudyOlSt BT"/>
          <w:b/>
          <w:sz w:val="24"/>
          <w:szCs w:val="24"/>
        </w:rPr>
      </w:pPr>
      <w:r w:rsidRPr="006F53DB">
        <w:rPr>
          <w:rFonts w:ascii="GoudyOlSt BT" w:hAnsi="GoudyOlSt BT"/>
          <w:b/>
          <w:sz w:val="24"/>
          <w:szCs w:val="24"/>
        </w:rPr>
        <w:t>PROCEDURES &amp; GUIDELINES</w:t>
      </w:r>
    </w:p>
    <w:p w:rsidR="00DB6096" w:rsidRPr="006F53DB" w:rsidRDefault="00DB6096" w:rsidP="00B359F2">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Requests</w:t>
      </w:r>
    </w:p>
    <w:p w:rsidR="00DB6096" w:rsidRPr="006F53DB" w:rsidRDefault="00DB6096" w:rsidP="00B359F2">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 xml:space="preserve">All </w:t>
      </w:r>
      <w:r w:rsidR="00E433B7" w:rsidRPr="006F53DB">
        <w:rPr>
          <w:rFonts w:ascii="GoudyOlSt BT" w:hAnsi="GoudyOlSt BT"/>
          <w:sz w:val="24"/>
          <w:szCs w:val="24"/>
        </w:rPr>
        <w:t>“</w:t>
      </w:r>
      <w:r w:rsidRPr="006F53DB">
        <w:rPr>
          <w:rFonts w:ascii="GoudyOlSt BT" w:hAnsi="GoudyOlSt BT"/>
          <w:sz w:val="24"/>
          <w:szCs w:val="24"/>
        </w:rPr>
        <w:t>persons,</w:t>
      </w:r>
      <w:r w:rsidR="00E433B7" w:rsidRPr="006F53DB">
        <w:rPr>
          <w:rFonts w:ascii="GoudyOlSt BT" w:hAnsi="GoudyOlSt BT"/>
          <w:sz w:val="24"/>
          <w:szCs w:val="24"/>
        </w:rPr>
        <w:t>”</w:t>
      </w:r>
      <w:r w:rsidRPr="006F53DB">
        <w:rPr>
          <w:rFonts w:ascii="GoudyOlSt BT" w:hAnsi="GoudyOlSt BT"/>
          <w:sz w:val="24"/>
          <w:szCs w:val="24"/>
        </w:rPr>
        <w:t xml:space="preserve"> except those persons incarcerated in state or local correctional facilities, are entitled to submit a FOIA request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 </w:t>
      </w:r>
      <w:r w:rsidR="00E433B7" w:rsidRPr="006F53DB">
        <w:rPr>
          <w:rFonts w:ascii="GoudyOlSt BT" w:hAnsi="GoudyOlSt BT"/>
          <w:sz w:val="24"/>
          <w:szCs w:val="24"/>
        </w:rPr>
        <w:t>“</w:t>
      </w:r>
      <w:r w:rsidRPr="006F53DB">
        <w:rPr>
          <w:rFonts w:ascii="GoudyOlSt BT" w:hAnsi="GoudyOlSt BT"/>
          <w:sz w:val="24"/>
          <w:szCs w:val="24"/>
        </w:rPr>
        <w:t>person</w:t>
      </w:r>
      <w:r w:rsidR="00E433B7" w:rsidRPr="006F53DB">
        <w:rPr>
          <w:rFonts w:ascii="GoudyOlSt BT" w:hAnsi="GoudyOlSt BT"/>
          <w:sz w:val="24"/>
          <w:szCs w:val="24"/>
        </w:rPr>
        <w:t>”</w:t>
      </w:r>
      <w:r w:rsidRPr="006F53DB">
        <w:rPr>
          <w:rFonts w:ascii="GoudyOlSt BT" w:hAnsi="GoudyOlSt BT"/>
          <w:sz w:val="24"/>
          <w:szCs w:val="24"/>
        </w:rPr>
        <w:t xml:space="preserve"> is defined for purposes of the FOIA to mean </w:t>
      </w:r>
      <w:r w:rsidR="00E433B7" w:rsidRPr="006F53DB">
        <w:rPr>
          <w:rFonts w:ascii="GoudyOlSt BT" w:hAnsi="GoudyOlSt BT"/>
          <w:sz w:val="24"/>
          <w:szCs w:val="24"/>
        </w:rPr>
        <w:t>“</w:t>
      </w:r>
      <w:r w:rsidRPr="006F53DB">
        <w:rPr>
          <w:rFonts w:ascii="GoudyOlSt BT" w:hAnsi="GoudyOlSt BT"/>
          <w:sz w:val="24"/>
          <w:szCs w:val="24"/>
        </w:rPr>
        <w:t>an individual, corporation, limited liability company, partnership, firm, organization, association, governmental entity, or other legal entity.</w:t>
      </w:r>
      <w:r w:rsidR="00E433B7" w:rsidRPr="006F53DB">
        <w:rPr>
          <w:rFonts w:ascii="GoudyOlSt BT" w:hAnsi="GoudyOlSt BT"/>
          <w:sz w:val="24"/>
          <w:szCs w:val="24"/>
        </w:rPr>
        <w:t>”</w:t>
      </w:r>
    </w:p>
    <w:p w:rsidR="00DB6096" w:rsidRPr="006F53DB" w:rsidRDefault="00DB6096" w:rsidP="00B359F2">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 xml:space="preserve">A FOIA request is a </w:t>
      </w:r>
      <w:r w:rsidRPr="006F53DB">
        <w:rPr>
          <w:rFonts w:ascii="GoudyOlSt BT" w:hAnsi="GoudyOlSt BT"/>
          <w:i/>
          <w:sz w:val="24"/>
          <w:szCs w:val="24"/>
        </w:rPr>
        <w:t>written</w:t>
      </w:r>
      <w:r w:rsidRPr="006F53DB">
        <w:rPr>
          <w:rFonts w:ascii="GoudyOlSt BT" w:hAnsi="GoudyOlSt BT"/>
          <w:sz w:val="24"/>
          <w:szCs w:val="24"/>
        </w:rPr>
        <w:t xml:space="preserve"> request to inspect, copy, or receive copies of a public record.  A request must describe the public record in sufficient detail to enable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to find the requested record.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suggests that requestors use the sample Request Form appended as Attachment A. </w:t>
      </w:r>
    </w:p>
    <w:p w:rsidR="00DB6096" w:rsidRPr="006F53DB" w:rsidRDefault="00DB6096" w:rsidP="00B359F2">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 xml:space="preserve">FOIA requests must be in writing. If, however, a person makes an oral request for information that is available on the </w:t>
      </w:r>
      <w:r w:rsidR="00F83A2E">
        <w:rPr>
          <w:rFonts w:ascii="Goudy Old Style" w:hAnsi="Goudy Old Style"/>
          <w:color w:val="000000" w:themeColor="text1"/>
          <w:sz w:val="24"/>
          <w:szCs w:val="24"/>
        </w:rPr>
        <w:t>School District</w:t>
      </w:r>
      <w:r w:rsidR="00E433B7" w:rsidRPr="004770E3">
        <w:rPr>
          <w:rFonts w:ascii="GoudyOlSt BT" w:hAnsi="GoudyOlSt BT"/>
          <w:color w:val="000000" w:themeColor="text1"/>
          <w:sz w:val="24"/>
          <w:szCs w:val="24"/>
        </w:rPr>
        <w:t>’</w:t>
      </w:r>
      <w:r w:rsidR="006141C9" w:rsidRPr="004770E3">
        <w:rPr>
          <w:rFonts w:ascii="GoudyOlSt BT" w:hAnsi="GoudyOlSt BT"/>
          <w:color w:val="000000" w:themeColor="text1"/>
          <w:sz w:val="24"/>
          <w:szCs w:val="24"/>
        </w:rPr>
        <w:t xml:space="preserve">s </w:t>
      </w:r>
      <w:r w:rsidRPr="006F53DB">
        <w:rPr>
          <w:rFonts w:ascii="GoudyOlSt BT" w:hAnsi="GoudyOlSt BT"/>
          <w:sz w:val="24"/>
          <w:szCs w:val="24"/>
        </w:rPr>
        <w:t xml:space="preserve">website, and if the employee to whom the request is directed knows that the information is available on the </w:t>
      </w:r>
      <w:r w:rsidR="00F83A2E">
        <w:rPr>
          <w:rFonts w:ascii="Goudy Old Style" w:hAnsi="Goudy Old Style"/>
          <w:color w:val="000000" w:themeColor="text1"/>
          <w:sz w:val="24"/>
          <w:szCs w:val="24"/>
        </w:rPr>
        <w:t>School District</w:t>
      </w:r>
      <w:r w:rsidR="00E433B7" w:rsidRPr="004770E3">
        <w:rPr>
          <w:rFonts w:ascii="GoudyOlSt BT" w:hAnsi="GoudyOlSt BT"/>
          <w:color w:val="000000" w:themeColor="text1"/>
          <w:sz w:val="24"/>
          <w:szCs w:val="24"/>
        </w:rPr>
        <w:t>’</w:t>
      </w:r>
      <w:r w:rsidR="006141C9" w:rsidRPr="004770E3">
        <w:rPr>
          <w:rFonts w:ascii="GoudyOlSt BT" w:hAnsi="GoudyOlSt BT"/>
          <w:color w:val="000000" w:themeColor="text1"/>
          <w:sz w:val="24"/>
          <w:szCs w:val="24"/>
        </w:rPr>
        <w:t>s</w:t>
      </w:r>
      <w:r w:rsidRPr="004770E3">
        <w:rPr>
          <w:rFonts w:ascii="GoudyOlSt BT" w:hAnsi="GoudyOlSt BT"/>
          <w:color w:val="000000" w:themeColor="text1"/>
          <w:sz w:val="24"/>
          <w:szCs w:val="24"/>
        </w:rPr>
        <w:t xml:space="preserve"> </w:t>
      </w:r>
      <w:r w:rsidRPr="006F53DB">
        <w:rPr>
          <w:rFonts w:ascii="GoudyOlSt BT" w:hAnsi="GoudyOlSt BT"/>
          <w:sz w:val="24"/>
          <w:szCs w:val="24"/>
        </w:rPr>
        <w:t xml:space="preserve">website, that employee must inform the requesting person that the information is available on the </w:t>
      </w:r>
      <w:r w:rsidR="00F83A2E">
        <w:rPr>
          <w:rFonts w:ascii="Goudy Old Style" w:hAnsi="Goudy Old Style"/>
          <w:color w:val="000000" w:themeColor="text1"/>
          <w:sz w:val="24"/>
          <w:szCs w:val="24"/>
        </w:rPr>
        <w:t>School District</w:t>
      </w:r>
      <w:r w:rsidR="00E433B7" w:rsidRPr="004770E3">
        <w:rPr>
          <w:rFonts w:ascii="GoudyOlSt BT" w:hAnsi="GoudyOlSt BT"/>
          <w:color w:val="000000" w:themeColor="text1"/>
          <w:sz w:val="24"/>
          <w:szCs w:val="24"/>
        </w:rPr>
        <w:t>’</w:t>
      </w:r>
      <w:r w:rsidR="006141C9" w:rsidRPr="004770E3">
        <w:rPr>
          <w:rFonts w:ascii="GoudyOlSt BT" w:hAnsi="GoudyOlSt BT"/>
          <w:color w:val="000000" w:themeColor="text1"/>
          <w:sz w:val="24"/>
          <w:szCs w:val="24"/>
        </w:rPr>
        <w:t>s</w:t>
      </w:r>
      <w:r w:rsidRPr="004770E3">
        <w:rPr>
          <w:rFonts w:ascii="GoudyOlSt BT" w:hAnsi="GoudyOlSt BT"/>
          <w:color w:val="000000" w:themeColor="text1"/>
          <w:sz w:val="24"/>
          <w:szCs w:val="24"/>
        </w:rPr>
        <w:t xml:space="preserve"> </w:t>
      </w:r>
      <w:r w:rsidRPr="006F53DB">
        <w:rPr>
          <w:rFonts w:ascii="GoudyOlSt BT" w:hAnsi="GoudyOlSt BT"/>
          <w:sz w:val="24"/>
          <w:szCs w:val="24"/>
        </w:rPr>
        <w:t>website.</w:t>
      </w:r>
    </w:p>
    <w:p w:rsidR="00DB6096" w:rsidRPr="006F53DB" w:rsidRDefault="00DB6096" w:rsidP="004770E3">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00E433B7" w:rsidRPr="004770E3">
        <w:rPr>
          <w:rFonts w:ascii="GoudyOlSt BT" w:hAnsi="GoudyOlSt BT"/>
          <w:color w:val="000000" w:themeColor="text1"/>
          <w:sz w:val="24"/>
          <w:szCs w:val="24"/>
        </w:rPr>
        <w:t>’</w:t>
      </w:r>
      <w:r w:rsidR="006141C9" w:rsidRPr="004770E3">
        <w:rPr>
          <w:rFonts w:ascii="GoudyOlSt BT" w:hAnsi="GoudyOlSt BT"/>
          <w:color w:val="000000" w:themeColor="text1"/>
          <w:sz w:val="24"/>
          <w:szCs w:val="24"/>
        </w:rPr>
        <w:t xml:space="preserve">s </w:t>
      </w:r>
      <w:r w:rsidRPr="006F53DB">
        <w:rPr>
          <w:rFonts w:ascii="GoudyOlSt BT" w:hAnsi="GoudyOlSt BT"/>
          <w:sz w:val="24"/>
          <w:szCs w:val="24"/>
        </w:rPr>
        <w:t xml:space="preserve">FOIA Coordinator is responsible to process requests to inspect, copy, or receive copies of public records.  FOIA requests should be sent to the </w:t>
      </w:r>
      <w:r w:rsidR="00F83A2E">
        <w:rPr>
          <w:rFonts w:ascii="Goudy Old Style" w:hAnsi="Goudy Old Style"/>
          <w:color w:val="000000" w:themeColor="text1"/>
          <w:sz w:val="24"/>
          <w:szCs w:val="24"/>
        </w:rPr>
        <w:t>School District</w:t>
      </w:r>
      <w:r w:rsidR="00E433B7" w:rsidRPr="004770E3">
        <w:rPr>
          <w:rFonts w:ascii="GoudyOlSt BT" w:hAnsi="GoudyOlSt BT"/>
          <w:color w:val="000000" w:themeColor="text1"/>
          <w:sz w:val="24"/>
          <w:szCs w:val="24"/>
        </w:rPr>
        <w:t>’</w:t>
      </w:r>
      <w:r w:rsidR="006141C9" w:rsidRPr="004770E3">
        <w:rPr>
          <w:rFonts w:ascii="GoudyOlSt BT" w:hAnsi="GoudyOlSt BT"/>
          <w:color w:val="000000" w:themeColor="text1"/>
          <w:sz w:val="24"/>
          <w:szCs w:val="24"/>
        </w:rPr>
        <w:t xml:space="preserve">s </w:t>
      </w:r>
      <w:r w:rsidRPr="006F53DB">
        <w:rPr>
          <w:rFonts w:ascii="GoudyOlSt BT" w:hAnsi="GoudyOlSt BT"/>
          <w:sz w:val="24"/>
          <w:szCs w:val="24"/>
        </w:rPr>
        <w:t xml:space="preserve">FOIA Coordinator.  </w:t>
      </w:r>
    </w:p>
    <w:p w:rsidR="00DB6096" w:rsidRPr="006F53DB" w:rsidRDefault="00DB6096" w:rsidP="004770E3">
      <w:pPr>
        <w:pStyle w:val="NoSpacing"/>
        <w:numPr>
          <w:ilvl w:val="0"/>
          <w:numId w:val="33"/>
        </w:numPr>
        <w:ind w:left="1440"/>
        <w:jc w:val="both"/>
        <w:rPr>
          <w:rFonts w:ascii="GoudyOlSt BT" w:hAnsi="GoudyOlSt BT"/>
          <w:sz w:val="24"/>
          <w:szCs w:val="24"/>
        </w:rPr>
      </w:pPr>
      <w:r w:rsidRPr="006F53DB">
        <w:rPr>
          <w:rFonts w:ascii="GoudyOlSt BT" w:hAnsi="GoudyOlSt BT"/>
          <w:sz w:val="24"/>
          <w:szCs w:val="24"/>
        </w:rPr>
        <w:t>FOIA requests can be sent via U.S. Mail to:</w:t>
      </w:r>
    </w:p>
    <w:p w:rsidR="00DB6096" w:rsidRPr="006F53DB" w:rsidRDefault="00DB6096" w:rsidP="007800FD">
      <w:pPr>
        <w:pStyle w:val="NoSpacing"/>
        <w:jc w:val="center"/>
        <w:rPr>
          <w:rFonts w:ascii="GoudyOlSt BT" w:hAnsi="GoudyOlSt BT"/>
          <w:sz w:val="24"/>
          <w:szCs w:val="24"/>
        </w:rPr>
      </w:pPr>
      <w:r w:rsidRPr="006F53DB">
        <w:rPr>
          <w:rFonts w:ascii="GoudyOlSt BT" w:hAnsi="GoudyOlSt BT"/>
          <w:sz w:val="24"/>
          <w:szCs w:val="24"/>
        </w:rPr>
        <w:t>FOIA C</w:t>
      </w:r>
      <w:r w:rsidR="006141C9" w:rsidRPr="006F53DB">
        <w:rPr>
          <w:rFonts w:ascii="GoudyOlSt BT" w:hAnsi="GoudyOlSt BT"/>
          <w:sz w:val="24"/>
          <w:szCs w:val="24"/>
        </w:rPr>
        <w:t>oordinator</w:t>
      </w:r>
    </w:p>
    <w:p w:rsidR="00DB6096" w:rsidRPr="004770E3" w:rsidRDefault="001B1C37" w:rsidP="00573D92">
      <w:pPr>
        <w:pStyle w:val="NoSpacing"/>
        <w:jc w:val="center"/>
        <w:rPr>
          <w:rFonts w:ascii="GoudyOlSt BT" w:hAnsi="GoudyOlSt BT"/>
          <w:color w:val="000000" w:themeColor="text1"/>
          <w:sz w:val="24"/>
          <w:szCs w:val="24"/>
        </w:rPr>
      </w:pPr>
      <w:sdt>
        <w:sdtPr>
          <w:rPr>
            <w:rFonts w:ascii="GoudyOlSt BT" w:hAnsi="GoudyOlSt BT"/>
            <w:sz w:val="24"/>
            <w:szCs w:val="24"/>
          </w:rPr>
          <w:id w:val="-1957859613"/>
          <w:placeholder>
            <w:docPart w:val="3E6C21A3C1C24C8EA03ED41D7DA709CD"/>
          </w:placeholder>
        </w:sdtPr>
        <w:sdtEndPr>
          <w:rPr>
            <w:color w:val="000000" w:themeColor="text1"/>
          </w:rPr>
        </w:sdtEndPr>
        <w:sdtContent>
          <w:r w:rsidR="009C2AEA">
            <w:rPr>
              <w:rFonts w:ascii="GoudyOlSt BT" w:hAnsi="GoudyOlSt BT"/>
              <w:color w:val="000000" w:themeColor="text1"/>
              <w:sz w:val="24"/>
              <w:szCs w:val="24"/>
            </w:rPr>
            <w:t>7400 North Street Alanson, MI 49706</w:t>
          </w:r>
        </w:sdtContent>
      </w:sdt>
    </w:p>
    <w:p w:rsidR="00DB6096" w:rsidRPr="006F53DB" w:rsidRDefault="00DB6096" w:rsidP="004770E3">
      <w:pPr>
        <w:pStyle w:val="NoSpacing"/>
        <w:numPr>
          <w:ilvl w:val="0"/>
          <w:numId w:val="33"/>
        </w:numPr>
        <w:spacing w:before="240" w:after="240"/>
        <w:ind w:left="1440"/>
        <w:jc w:val="both"/>
        <w:rPr>
          <w:rFonts w:ascii="GoudyOlSt BT" w:hAnsi="GoudyOlSt BT"/>
          <w:sz w:val="24"/>
          <w:szCs w:val="24"/>
        </w:rPr>
      </w:pPr>
      <w:r w:rsidRPr="006F53DB">
        <w:rPr>
          <w:rFonts w:ascii="GoudyOlSt BT" w:hAnsi="GoudyOlSt BT"/>
          <w:sz w:val="24"/>
          <w:szCs w:val="24"/>
        </w:rPr>
        <w:t xml:space="preserve">FOIA requests sent via email should be sent to: </w:t>
      </w:r>
      <w:sdt>
        <w:sdtPr>
          <w:rPr>
            <w:rFonts w:ascii="GoudyOlSt BT" w:hAnsi="GoudyOlSt BT"/>
            <w:sz w:val="24"/>
            <w:szCs w:val="24"/>
          </w:rPr>
          <w:id w:val="1944104421"/>
          <w:placeholder>
            <w:docPart w:val="06D25D47CB014881BF8A330A1263B0A9"/>
          </w:placeholder>
        </w:sdtPr>
        <w:sdtEndPr>
          <w:rPr>
            <w:color w:val="000000" w:themeColor="text1"/>
          </w:rPr>
        </w:sdtEndPr>
        <w:sdtContent>
          <w:r w:rsidR="009C2AEA">
            <w:rPr>
              <w:rFonts w:ascii="GoudyOlSt BT" w:hAnsi="GoudyOlSt BT"/>
              <w:color w:val="000000" w:themeColor="text1"/>
              <w:sz w:val="24"/>
              <w:szCs w:val="24"/>
            </w:rPr>
            <w:t>FOIAcoordinator@alansonvikings.net</w:t>
          </w:r>
        </w:sdtContent>
      </w:sdt>
      <w:r w:rsidRPr="004770E3">
        <w:rPr>
          <w:rFonts w:ascii="GoudyOlSt BT" w:hAnsi="GoudyOlSt BT"/>
          <w:color w:val="000000" w:themeColor="text1"/>
          <w:sz w:val="24"/>
          <w:szCs w:val="24"/>
        </w:rPr>
        <w:t>.</w:t>
      </w:r>
    </w:p>
    <w:p w:rsidR="00DB6096" w:rsidRPr="006F53DB" w:rsidRDefault="00DB6096" w:rsidP="004770E3">
      <w:pPr>
        <w:pStyle w:val="NoSpacing"/>
        <w:numPr>
          <w:ilvl w:val="0"/>
          <w:numId w:val="33"/>
        </w:numPr>
        <w:spacing w:after="240"/>
        <w:ind w:left="1440"/>
        <w:jc w:val="both"/>
        <w:rPr>
          <w:rFonts w:ascii="GoudyOlSt BT" w:hAnsi="GoudyOlSt BT"/>
          <w:sz w:val="24"/>
          <w:szCs w:val="24"/>
        </w:rPr>
      </w:pPr>
      <w:r w:rsidRPr="006F53DB">
        <w:rPr>
          <w:rFonts w:ascii="GoudyOlSt BT" w:hAnsi="GoudyOlSt BT"/>
          <w:sz w:val="24"/>
          <w:szCs w:val="24"/>
        </w:rPr>
        <w:t xml:space="preserve">FOIA requests sent via fax should be faxed to: </w:t>
      </w:r>
      <w:sdt>
        <w:sdtPr>
          <w:rPr>
            <w:rFonts w:ascii="GoudyOlSt BT" w:hAnsi="GoudyOlSt BT"/>
            <w:sz w:val="24"/>
            <w:szCs w:val="24"/>
          </w:rPr>
          <w:id w:val="-1379546760"/>
          <w:placeholder>
            <w:docPart w:val="06D25D47CB014881BF8A330A1263B0A9"/>
          </w:placeholder>
        </w:sdtPr>
        <w:sdtEndPr>
          <w:rPr>
            <w:color w:val="000000" w:themeColor="text1"/>
          </w:rPr>
        </w:sdtEndPr>
        <w:sdtContent>
          <w:r w:rsidR="009C2AEA">
            <w:rPr>
              <w:rFonts w:ascii="GoudyOlSt BT" w:hAnsi="GoudyOlSt BT"/>
              <w:color w:val="000000" w:themeColor="text1"/>
              <w:sz w:val="24"/>
              <w:szCs w:val="24"/>
            </w:rPr>
            <w:t>231.548.2132</w:t>
          </w:r>
        </w:sdtContent>
      </w:sdt>
      <w:r w:rsidRPr="004770E3">
        <w:rPr>
          <w:rFonts w:ascii="GoudyOlSt BT" w:hAnsi="GoudyOlSt BT"/>
          <w:color w:val="000000" w:themeColor="text1"/>
          <w:sz w:val="24"/>
          <w:szCs w:val="24"/>
        </w:rPr>
        <w:t>.</w:t>
      </w:r>
    </w:p>
    <w:p w:rsidR="00DB6096" w:rsidRPr="006F53DB" w:rsidRDefault="00DB6096" w:rsidP="004770E3">
      <w:pPr>
        <w:pStyle w:val="NoSpacing"/>
        <w:spacing w:after="240"/>
        <w:ind w:left="1080"/>
        <w:jc w:val="both"/>
        <w:rPr>
          <w:rFonts w:ascii="GoudyOlSt BT" w:hAnsi="GoudyOlSt BT"/>
          <w:sz w:val="24"/>
          <w:szCs w:val="24"/>
        </w:rPr>
      </w:pPr>
      <w:r w:rsidRPr="006F53DB">
        <w:rPr>
          <w:rFonts w:ascii="GoudyOlSt BT" w:hAnsi="GoudyOlSt BT"/>
          <w:sz w:val="24"/>
          <w:szCs w:val="24"/>
        </w:rPr>
        <w:t xml:space="preserve">If an employee of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 xml:space="preserve">receives a written request to inspect, copy, or receive copies of a public record, the employee should promptly forward the request to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006141C9" w:rsidRPr="006F53DB">
        <w:rPr>
          <w:rFonts w:ascii="GoudyOlSt BT" w:hAnsi="GoudyOlSt BT"/>
          <w:sz w:val="24"/>
          <w:szCs w:val="24"/>
        </w:rPr>
        <w:t>s</w:t>
      </w:r>
      <w:r w:rsidRPr="006F53DB">
        <w:rPr>
          <w:rFonts w:ascii="GoudyOlSt BT" w:hAnsi="GoudyOlSt BT"/>
          <w:sz w:val="24"/>
          <w:szCs w:val="24"/>
        </w:rPr>
        <w:t xml:space="preserve"> FOIA Coordinator.  A requestor is not required to use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006141C9" w:rsidRPr="006F53DB">
        <w:rPr>
          <w:rFonts w:ascii="GoudyOlSt BT" w:hAnsi="GoudyOlSt BT"/>
          <w:sz w:val="24"/>
          <w:szCs w:val="24"/>
        </w:rPr>
        <w:t>s</w:t>
      </w:r>
      <w:r w:rsidRPr="006F53DB">
        <w:rPr>
          <w:rFonts w:ascii="GoudyOlSt BT" w:hAnsi="GoudyOlSt BT"/>
          <w:sz w:val="24"/>
          <w:szCs w:val="24"/>
        </w:rPr>
        <w:t xml:space="preserve"> sample Request Form, or to include the word </w:t>
      </w:r>
      <w:r w:rsidR="00E433B7" w:rsidRPr="006F53DB">
        <w:rPr>
          <w:rFonts w:ascii="GoudyOlSt BT" w:hAnsi="GoudyOlSt BT"/>
          <w:sz w:val="24"/>
          <w:szCs w:val="24"/>
        </w:rPr>
        <w:t>“</w:t>
      </w:r>
      <w:r w:rsidRPr="006F53DB">
        <w:rPr>
          <w:rFonts w:ascii="GoudyOlSt BT" w:hAnsi="GoudyOlSt BT"/>
          <w:sz w:val="24"/>
          <w:szCs w:val="24"/>
        </w:rPr>
        <w:t>FOIA</w:t>
      </w:r>
      <w:r w:rsidR="00E433B7" w:rsidRPr="006F53DB">
        <w:rPr>
          <w:rFonts w:ascii="GoudyOlSt BT" w:hAnsi="GoudyOlSt BT"/>
          <w:sz w:val="24"/>
          <w:szCs w:val="24"/>
        </w:rPr>
        <w:t>”</w:t>
      </w:r>
      <w:r w:rsidRPr="006F53DB">
        <w:rPr>
          <w:rFonts w:ascii="GoudyOlSt BT" w:hAnsi="GoudyOlSt BT"/>
          <w:sz w:val="24"/>
          <w:szCs w:val="24"/>
        </w:rPr>
        <w:t xml:space="preserve"> in the request.  Therefore, all written requests to inspect, copy, or receive copies of records should be promptly forwarded to the FOIA Coordinator for review.</w:t>
      </w:r>
    </w:p>
    <w:p w:rsidR="00DB6096" w:rsidRPr="006F53DB" w:rsidRDefault="00DB6096" w:rsidP="004770E3">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lastRenderedPageBreak/>
        <w:t xml:space="preserve">The FOIA Coordinator shall keep a copy of all written requests for public records received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on file for a period of at least one year.</w:t>
      </w:r>
    </w:p>
    <w:p w:rsidR="00DB6096" w:rsidRPr="006F53DB" w:rsidRDefault="00DB6096" w:rsidP="004770E3">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 xml:space="preserve">A person may subscribe to future issuances of public records created, issued or disseminated </w:t>
      </w:r>
      <w:r w:rsidRPr="006F53DB">
        <w:rPr>
          <w:rFonts w:ascii="GoudyOlSt BT" w:hAnsi="GoudyOlSt BT"/>
          <w:i/>
          <w:sz w:val="24"/>
          <w:szCs w:val="24"/>
        </w:rPr>
        <w:t>on a regular basis</w:t>
      </w:r>
      <w:r w:rsidRPr="006F53DB">
        <w:rPr>
          <w:rFonts w:ascii="GoudyOlSt BT" w:hAnsi="GoudyOlSt BT"/>
          <w:sz w:val="24"/>
          <w:szCs w:val="24"/>
        </w:rPr>
        <w:t xml:space="preserve">, such as notices or agendas of school board meetings. In all other respects, if the requested public record does not exist as of the date requested,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has no obligation under the FOIA to create the requested record or to provide a copy if created at a later date.  A subscription is valid for up to 6 months and may be renewed by the subscriber.</w:t>
      </w:r>
    </w:p>
    <w:p w:rsidR="00DB6096" w:rsidRPr="006F53DB" w:rsidRDefault="00DB6096" w:rsidP="004770E3">
      <w:pPr>
        <w:pStyle w:val="NoSpacing"/>
        <w:numPr>
          <w:ilvl w:val="0"/>
          <w:numId w:val="25"/>
        </w:numPr>
        <w:spacing w:after="240"/>
        <w:jc w:val="both"/>
        <w:rPr>
          <w:rFonts w:ascii="GoudyOlSt BT" w:hAnsi="GoudyOlSt BT"/>
          <w:sz w:val="24"/>
          <w:szCs w:val="24"/>
        </w:rPr>
      </w:pPr>
      <w:r w:rsidRPr="006F53DB">
        <w:rPr>
          <w:rFonts w:ascii="GoudyOlSt BT" w:hAnsi="GoudyOlSt BT"/>
          <w:sz w:val="24"/>
          <w:szCs w:val="24"/>
        </w:rPr>
        <w:t>The FOIA Coordinator shall, upon written request, furnish a certified copy of a public record to the requestor.</w:t>
      </w:r>
    </w:p>
    <w:p w:rsidR="00DB6096" w:rsidRPr="006F53DB" w:rsidRDefault="00DB6096" w:rsidP="004770E3">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Responses.</w:t>
      </w:r>
    </w:p>
    <w:p w:rsidR="00DB6096" w:rsidRPr="006F53DB" w:rsidRDefault="00DB6096" w:rsidP="004770E3">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Unless otherwise agreed to in writing by the person making the request,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 xml:space="preserve">must respond to a written request under the FOIA within 5 business days (excluding weekends and legal holidays) after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receives the request by doing one of the following:</w:t>
      </w:r>
    </w:p>
    <w:p w:rsidR="00DB6096" w:rsidRPr="006F53DB" w:rsidRDefault="00DB6096" w:rsidP="004770E3">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Granting the request;</w:t>
      </w:r>
    </w:p>
    <w:p w:rsidR="00DB6096" w:rsidRPr="006F53DB" w:rsidRDefault="00DB6096" w:rsidP="004770E3">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Sending written notice denying the request;</w:t>
      </w:r>
    </w:p>
    <w:p w:rsidR="00DB6096" w:rsidRPr="006F53DB" w:rsidRDefault="00DB6096" w:rsidP="004770E3">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 xml:space="preserve">Granting the request in part and issuing a written notice denying the request in part; or </w:t>
      </w:r>
    </w:p>
    <w:p w:rsidR="00DB6096" w:rsidRPr="006F53DB" w:rsidRDefault="00DB6096" w:rsidP="004770E3">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 xml:space="preserve">Issuing a notice extending for not more than 10 business days the period during which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 xml:space="preserve">will respond to the request.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shall not issue more than 1 notice of extension for a particular request.</w:t>
      </w:r>
    </w:p>
    <w:p w:rsidR="00DB6096" w:rsidRPr="006F53DB" w:rsidRDefault="00DB6096" w:rsidP="004770E3">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If a request is denied in whole or in part, the </w:t>
      </w:r>
      <w:r w:rsidR="00F83A2E">
        <w:rPr>
          <w:rFonts w:ascii="Goudy Old Style" w:hAnsi="Goudy Old Style"/>
          <w:color w:val="000000" w:themeColor="text1"/>
          <w:sz w:val="24"/>
          <w:szCs w:val="24"/>
        </w:rPr>
        <w:t>School District</w:t>
      </w:r>
      <w:r w:rsidRPr="004770E3">
        <w:rPr>
          <w:rFonts w:ascii="GoudyOlSt BT" w:hAnsi="GoudyOlSt BT"/>
          <w:color w:val="000000" w:themeColor="text1"/>
          <w:sz w:val="24"/>
          <w:szCs w:val="24"/>
        </w:rPr>
        <w:t xml:space="preserve"> </w:t>
      </w:r>
      <w:r w:rsidRPr="006F53DB">
        <w:rPr>
          <w:rFonts w:ascii="GoudyOlSt BT" w:hAnsi="GoudyOlSt BT"/>
          <w:sz w:val="24"/>
          <w:szCs w:val="24"/>
        </w:rPr>
        <w:t xml:space="preserve">must include in the written notice of denial an explanation of the basis for the denial and, if applicable, a certificate that the public record does not exist under the name given by the requestor or by another name reasonably known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 sample Certificate of Non-Existence of Public Record is appended as Attachment B.  </w:t>
      </w:r>
    </w:p>
    <w:p w:rsidR="00DB6096" w:rsidRPr="006F53DB" w:rsidRDefault="00DB6096" w:rsidP="00DB0680">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Exemptions to disclosure are set forth in Section 13 of the FOIA, MCL 15.243, which is available on the Michigan Legislature</w:t>
      </w:r>
      <w:r w:rsidR="00E433B7" w:rsidRPr="006F53DB">
        <w:rPr>
          <w:rFonts w:ascii="GoudyOlSt BT" w:hAnsi="GoudyOlSt BT"/>
          <w:sz w:val="24"/>
          <w:szCs w:val="24"/>
        </w:rPr>
        <w:t>’</w:t>
      </w:r>
      <w:r w:rsidRPr="006F53DB">
        <w:rPr>
          <w:rFonts w:ascii="GoudyOlSt BT" w:hAnsi="GoudyOlSt BT"/>
          <w:sz w:val="24"/>
          <w:szCs w:val="24"/>
        </w:rPr>
        <w:t xml:space="preserve">s website at </w:t>
      </w:r>
      <w:hyperlink r:id="rId9" w:history="1">
        <w:r w:rsidRPr="006F53DB">
          <w:rPr>
            <w:rStyle w:val="Hyperlink"/>
            <w:rFonts w:ascii="GoudyOlSt BT" w:hAnsi="GoudyOlSt BT"/>
            <w:sz w:val="24"/>
            <w:szCs w:val="24"/>
          </w:rPr>
          <w:t>www.legislature.mi.gov</w:t>
        </w:r>
      </w:hyperlink>
      <w:r w:rsidRPr="006F53DB">
        <w:rPr>
          <w:rFonts w:ascii="GoudyOlSt BT" w:hAnsi="GoudyOlSt BT"/>
          <w:sz w:val="24"/>
          <w:szCs w:val="24"/>
        </w:rPr>
        <w:t>.</w:t>
      </w:r>
    </w:p>
    <w:p w:rsidR="00DB6096" w:rsidRPr="006F53DB" w:rsidRDefault="00DB6096" w:rsidP="00DB0680">
      <w:pPr>
        <w:pStyle w:val="NoSpacing"/>
        <w:numPr>
          <w:ilvl w:val="1"/>
          <w:numId w:val="26"/>
        </w:numPr>
        <w:spacing w:after="240"/>
        <w:jc w:val="both"/>
        <w:rPr>
          <w:rFonts w:ascii="GoudyOlSt BT" w:hAnsi="GoudyOlSt BT"/>
          <w:sz w:val="24"/>
          <w:szCs w:val="24"/>
        </w:rPr>
      </w:pPr>
      <w:r w:rsidRPr="006F53DB">
        <w:rPr>
          <w:rFonts w:ascii="GoudyOlSt BT" w:hAnsi="GoudyOlSt BT"/>
          <w:sz w:val="24"/>
          <w:szCs w:val="24"/>
        </w:rPr>
        <w:t xml:space="preserve">If a public record or information is separated and exempt from disclosure (redacted), the </w:t>
      </w:r>
      <w:r w:rsidR="00F83A2E">
        <w:rPr>
          <w:rFonts w:ascii="Goudy Old Style" w:hAnsi="Goudy Old Style"/>
          <w:color w:val="000000" w:themeColor="text1"/>
          <w:sz w:val="24"/>
          <w:szCs w:val="24"/>
        </w:rPr>
        <w:t>School District</w:t>
      </w:r>
      <w:r w:rsidRPr="00DB0680">
        <w:rPr>
          <w:rFonts w:ascii="GoudyOlSt BT" w:hAnsi="GoudyOlSt BT"/>
          <w:color w:val="000000" w:themeColor="text1"/>
          <w:sz w:val="24"/>
          <w:szCs w:val="24"/>
        </w:rPr>
        <w:t xml:space="preserve"> </w:t>
      </w:r>
      <w:r w:rsidRPr="006F53DB">
        <w:rPr>
          <w:rFonts w:ascii="GoudyOlSt BT" w:hAnsi="GoudyOlSt BT"/>
          <w:sz w:val="24"/>
          <w:szCs w:val="24"/>
        </w:rPr>
        <w:t xml:space="preserve">will describe generally the material exempted unless that description would reveal the contents of the exempt information and thus defeat the purpose of the exemption.  </w:t>
      </w:r>
    </w:p>
    <w:p w:rsidR="00DB6096" w:rsidRPr="006F53DB" w:rsidRDefault="00DB6096" w:rsidP="00DB0680">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lastRenderedPageBreak/>
        <w:t>The trigger date for responding to a FOIA request depends upon the manner in which the request was delivered. A request sent by mail or delivered by hand is received for purposes of the FOIA</w:t>
      </w:r>
      <w:r w:rsidRPr="006F53DB">
        <w:rPr>
          <w:rFonts w:ascii="GoudyOlSt BT" w:hAnsi="GoudyOlSt BT"/>
          <w:color w:val="0000FF"/>
          <w:sz w:val="24"/>
          <w:szCs w:val="24"/>
        </w:rPr>
        <w:t xml:space="preserve"> </w:t>
      </w:r>
      <w:r w:rsidRPr="006F53DB">
        <w:rPr>
          <w:rFonts w:ascii="GoudyOlSt BT" w:hAnsi="GoudyOlSt BT"/>
          <w:sz w:val="24"/>
          <w:szCs w:val="24"/>
        </w:rPr>
        <w:t xml:space="preserve">on the day it arrives at the </w:t>
      </w:r>
      <w:r w:rsidR="00F83A2E">
        <w:rPr>
          <w:rFonts w:ascii="Goudy Old Style" w:hAnsi="Goudy Old Style"/>
          <w:color w:val="000000" w:themeColor="text1"/>
          <w:sz w:val="24"/>
          <w:szCs w:val="24"/>
        </w:rPr>
        <w:t>School District</w:t>
      </w:r>
      <w:r w:rsidRPr="006F53DB">
        <w:rPr>
          <w:rFonts w:ascii="GoudyOlSt BT" w:hAnsi="GoudyOlSt BT"/>
          <w:sz w:val="24"/>
          <w:szCs w:val="24"/>
        </w:rPr>
        <w:t>.  A request sent by e-mail, fax, or other electronic means is received for purposes of the FOIA</w:t>
      </w:r>
      <w:r w:rsidRPr="006F53DB">
        <w:rPr>
          <w:rFonts w:ascii="GoudyOlSt BT" w:hAnsi="GoudyOlSt BT"/>
          <w:color w:val="0000FF"/>
          <w:sz w:val="24"/>
          <w:szCs w:val="24"/>
        </w:rPr>
        <w:t xml:space="preserve"> </w:t>
      </w:r>
      <w:r w:rsidRPr="006F53DB">
        <w:rPr>
          <w:rFonts w:ascii="GoudyOlSt BT" w:hAnsi="GoudyOlSt BT"/>
          <w:sz w:val="24"/>
          <w:szCs w:val="24"/>
        </w:rPr>
        <w:t xml:space="preserve">1 business day after the date on which it was electronically transmitted. If a request is sent by email and is diverted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spam or junk mail folder, the request is not received until 1 day after the date it is discovered in the spam or junk mail folder. The FOIA Coordinator shall include in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records both the time that a written request was delivered to its spam or junk-mail folder and the time that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firs</w:t>
      </w:r>
      <w:r w:rsidR="002B18B8" w:rsidRPr="006F53DB">
        <w:rPr>
          <w:rFonts w:ascii="GoudyOlSt BT" w:hAnsi="GoudyOlSt BT"/>
          <w:sz w:val="24"/>
          <w:szCs w:val="24"/>
        </w:rPr>
        <w:t>t became aware of that request.</w:t>
      </w:r>
      <w:r w:rsidRPr="006F53DB">
        <w:rPr>
          <w:rFonts w:ascii="GoudyOlSt BT" w:hAnsi="GoudyOlSt BT"/>
          <w:sz w:val="24"/>
          <w:szCs w:val="24"/>
        </w:rPr>
        <w:t xml:space="preserve"> The </w:t>
      </w:r>
      <w:r w:rsidR="00F83A2E">
        <w:rPr>
          <w:rFonts w:ascii="Goudy Old Style" w:hAnsi="Goudy Old Style"/>
          <w:color w:val="000000" w:themeColor="text1"/>
          <w:sz w:val="24"/>
          <w:szCs w:val="24"/>
        </w:rPr>
        <w:t>School District</w:t>
      </w:r>
      <w:r w:rsidRPr="00DB0680">
        <w:rPr>
          <w:rFonts w:ascii="GoudyOlSt BT" w:hAnsi="GoudyOlSt BT"/>
          <w:color w:val="000000" w:themeColor="text1"/>
          <w:sz w:val="24"/>
          <w:szCs w:val="24"/>
        </w:rPr>
        <w:t xml:space="preserve"> </w:t>
      </w:r>
      <w:r w:rsidRPr="006F53DB">
        <w:rPr>
          <w:rFonts w:ascii="GoudyOlSt BT" w:hAnsi="GoudyOlSt BT"/>
          <w:sz w:val="24"/>
          <w:szCs w:val="24"/>
        </w:rPr>
        <w:t>shall review the FOIA Coordinator</w:t>
      </w:r>
      <w:r w:rsidR="00E433B7" w:rsidRPr="006F53DB">
        <w:rPr>
          <w:rFonts w:ascii="GoudyOlSt BT" w:hAnsi="GoudyOlSt BT"/>
          <w:sz w:val="24"/>
          <w:szCs w:val="24"/>
        </w:rPr>
        <w:t>’</w:t>
      </w:r>
      <w:r w:rsidRPr="006F53DB">
        <w:rPr>
          <w:rFonts w:ascii="GoudyOlSt BT" w:hAnsi="GoudyOlSt BT"/>
          <w:sz w:val="24"/>
          <w:szCs w:val="24"/>
        </w:rPr>
        <w:t>s spam or junk mail folder at least once every 30 days.</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If a request is fully granted,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will provide copies of, or an opportunity to inspect, all the public</w:t>
      </w:r>
      <w:r w:rsidRPr="006F53DB">
        <w:rPr>
          <w:rFonts w:ascii="GoudyOlSt BT" w:hAnsi="GoudyOlSt BT"/>
          <w:color w:val="0000FF"/>
          <w:sz w:val="24"/>
          <w:szCs w:val="24"/>
        </w:rPr>
        <w:t xml:space="preserve"> </w:t>
      </w:r>
      <w:r w:rsidRPr="006F53DB">
        <w:rPr>
          <w:rFonts w:ascii="GoudyOlSt BT" w:hAnsi="GoudyOlSt BT"/>
          <w:sz w:val="24"/>
          <w:szCs w:val="24"/>
        </w:rPr>
        <w:t xml:space="preserve">records that were requested, upon payment of the appropriate fee (if any).  No pages will be left out, and nothing will be redacted.  </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will provide reasonable facilities for a requestor to inspect non-exempt public records.  The facilities will be available during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normal business hours.  The FOIA Coordinator will establish rules regulating the manner in which records may be inspected to protect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 xml:space="preserve">s records from loss, alteration, mutilation, or destruction, or to prevent undue interference with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s normal operations.</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The FOIA identifies numerous specific exemptions to disclosure. If a request includes information that is exempt from disclosure,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will provide a written response and list the reason(s) why the record(s) or portions of records will not be disclosed.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will include a link to, or a copy of, these Written Procedures and Guidelines (including the Public Summary and Attachments) with each denial.</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If a request is partially denied, it means that some records or parts of records will be disclosed, but some records or parts of records will not be disclosed.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will provide copies of, or an opportunity to inspect, the non-exempt records, but exempt information (which may consist of entire documents, pages, or information on a page) may be withheld or redacted.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will include in the written notice of denial-in-part an explanation of the basis for the denial-in-part and, if applicable, a certificate that one or more of the public records does not exist under the name given by the requestor or by another name reasonably known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The </w:t>
      </w:r>
      <w:r w:rsidR="00F83A2E">
        <w:rPr>
          <w:rFonts w:ascii="Goudy Old Style" w:hAnsi="Goudy Old Style"/>
          <w:color w:val="000000" w:themeColor="text1"/>
          <w:sz w:val="24"/>
          <w:szCs w:val="24"/>
        </w:rPr>
        <w:t>School District</w:t>
      </w:r>
      <w:r w:rsidR="00215728">
        <w:rPr>
          <w:rFonts w:ascii="Goudy Old Style" w:hAnsi="Goudy Old Style"/>
          <w:color w:val="000000" w:themeColor="text1"/>
          <w:sz w:val="24"/>
          <w:szCs w:val="24"/>
        </w:rPr>
        <w:t xml:space="preserve"> </w:t>
      </w:r>
      <w:r w:rsidRPr="006F53DB">
        <w:rPr>
          <w:rFonts w:ascii="GoudyOlSt BT" w:hAnsi="GoudyOlSt BT"/>
          <w:sz w:val="24"/>
          <w:szCs w:val="24"/>
        </w:rPr>
        <w:t>will include a link to, or copy of, these Written Procedures and Guidelines (including the Public Summary and Attachments) with each denial.</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lastRenderedPageBreak/>
        <w:t xml:space="preserve">Failure of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to respond to a FOIA request within the prescribed timelines constitutes denial of the request. The fee that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is permitted to charge will be reduced by 5% per day, up to a 50% reduction, if the failure to timely respond was willful or intentional, or if the request included language described in the FOIA as readily conveying a FOIA request. (See Section II. D, Fees).</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The FOIA does not require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to create any records, or to make compilations, summaries, or reports of existing records. If a request seeks records that do not exist,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will certify that no records responsive to the request exist under the name or description provided in the request or another name known to the </w:t>
      </w:r>
      <w:r w:rsidR="00F83A2E">
        <w:rPr>
          <w:rFonts w:ascii="Goudy Old Style" w:hAnsi="Goudy Old Style"/>
          <w:color w:val="000000" w:themeColor="text1"/>
          <w:sz w:val="24"/>
          <w:szCs w:val="24"/>
        </w:rPr>
        <w:t>School District</w:t>
      </w:r>
      <w:r w:rsidRPr="006F53DB">
        <w:rPr>
          <w:rFonts w:ascii="GoudyOlSt BT" w:hAnsi="GoudyOlSt BT"/>
          <w:sz w:val="24"/>
          <w:szCs w:val="24"/>
        </w:rPr>
        <w:t>.  (See sample Certificate of Non-Existence of Public Record appended as Attachment B).</w:t>
      </w:r>
    </w:p>
    <w:p w:rsidR="00DB6096" w:rsidRPr="006F53DB" w:rsidRDefault="00DB6096" w:rsidP="00215728">
      <w:pPr>
        <w:pStyle w:val="NoSpacing"/>
        <w:numPr>
          <w:ilvl w:val="0"/>
          <w:numId w:val="26"/>
        </w:numPr>
        <w:spacing w:after="240"/>
        <w:ind w:left="1080"/>
        <w:jc w:val="both"/>
        <w:rPr>
          <w:rFonts w:ascii="GoudyOlSt BT" w:hAnsi="GoudyOlSt BT"/>
          <w:sz w:val="24"/>
          <w:szCs w:val="24"/>
        </w:rPr>
      </w:pPr>
      <w:r w:rsidRPr="006F53DB">
        <w:rPr>
          <w:rFonts w:ascii="GoudyOlSt BT" w:hAnsi="GoudyOlSt BT"/>
          <w:sz w:val="24"/>
          <w:szCs w:val="24"/>
        </w:rPr>
        <w:t xml:space="preserve">If a request asks for information that is available on the </w:t>
      </w:r>
      <w:r w:rsidR="00F83A2E">
        <w:rPr>
          <w:rFonts w:ascii="Goudy Old Style" w:hAnsi="Goudy Old Style"/>
          <w:color w:val="000000" w:themeColor="text1"/>
          <w:sz w:val="24"/>
          <w:szCs w:val="24"/>
        </w:rPr>
        <w:t>School District</w:t>
      </w:r>
      <w:r w:rsidR="00215728">
        <w:rPr>
          <w:rFonts w:ascii="Goudy Old Style" w:hAnsi="Goudy Old Style"/>
          <w:color w:val="000000" w:themeColor="text1"/>
          <w:sz w:val="24"/>
          <w:szCs w:val="24"/>
        </w:rPr>
        <w:t>’s</w:t>
      </w:r>
      <w:r w:rsidRPr="006F53DB">
        <w:rPr>
          <w:rFonts w:ascii="GoudyOlSt BT" w:hAnsi="GoudyOlSt BT"/>
          <w:sz w:val="24"/>
          <w:szCs w:val="24"/>
        </w:rPr>
        <w:t xml:space="preserve"> website,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 xml:space="preserve">will notify the requestor in its response where the records may be found. If a requestor seeks paper copies of information available on the website,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may charge the fees noted below and on the detailed fee itemization form, except that there will be no charge for separating exempt from nonexempt material.</w:t>
      </w:r>
    </w:p>
    <w:p w:rsidR="00DB6096" w:rsidRPr="006F53DB" w:rsidRDefault="00DB6096" w:rsidP="00215728">
      <w:pPr>
        <w:pStyle w:val="NoSpacing"/>
        <w:numPr>
          <w:ilvl w:val="0"/>
          <w:numId w:val="26"/>
        </w:numPr>
        <w:spacing w:after="240"/>
        <w:ind w:left="1080"/>
        <w:jc w:val="both"/>
        <w:rPr>
          <w:rFonts w:ascii="GoudyOlSt BT" w:hAnsi="GoudyOlSt BT"/>
          <w:i/>
          <w:sz w:val="24"/>
          <w:szCs w:val="24"/>
        </w:rPr>
      </w:pPr>
      <w:r w:rsidRPr="006F53DB">
        <w:rPr>
          <w:rFonts w:ascii="GoudyOlSt BT" w:hAnsi="GoudyOlSt BT"/>
          <w:sz w:val="24"/>
          <w:szCs w:val="24"/>
        </w:rPr>
        <w:t xml:space="preserve"> In lieu of paper copies, the requestor may stipulate that the </w:t>
      </w:r>
      <w:r w:rsidR="00F83A2E">
        <w:rPr>
          <w:rFonts w:ascii="Goudy Old Style" w:hAnsi="Goudy Old Style"/>
          <w:color w:val="000000" w:themeColor="text1"/>
          <w:sz w:val="24"/>
          <w:szCs w:val="24"/>
        </w:rPr>
        <w:t>School District</w:t>
      </w:r>
      <w:r w:rsidRPr="00215728">
        <w:rPr>
          <w:rFonts w:ascii="GoudyOlSt BT" w:hAnsi="GoudyOlSt BT"/>
          <w:color w:val="000000" w:themeColor="text1"/>
          <w:sz w:val="24"/>
          <w:szCs w:val="24"/>
        </w:rPr>
        <w:t xml:space="preserve"> </w:t>
      </w:r>
      <w:r w:rsidRPr="006F53DB">
        <w:rPr>
          <w:rFonts w:ascii="GoudyOlSt BT" w:hAnsi="GoudyOlSt BT"/>
          <w:sz w:val="24"/>
          <w:szCs w:val="24"/>
        </w:rPr>
        <w:t>provide non-exempt public records on non-paper physical media,</w:t>
      </w:r>
      <w:r w:rsidR="002B18B8" w:rsidRPr="006F53DB">
        <w:rPr>
          <w:rFonts w:ascii="GoudyOlSt BT" w:hAnsi="GoudyOlSt BT"/>
          <w:sz w:val="24"/>
          <w:szCs w:val="24"/>
        </w:rPr>
        <w:t xml:space="preserve"> by</w:t>
      </w:r>
      <w:r w:rsidRPr="006F53DB">
        <w:rPr>
          <w:rFonts w:ascii="GoudyOlSt BT" w:hAnsi="GoudyOlSt BT"/>
          <w:sz w:val="24"/>
          <w:szCs w:val="24"/>
        </w:rPr>
        <w:t xml:space="preserve"> electronic mail, or other electronic</w:t>
      </w:r>
      <w:r w:rsidR="002B18B8" w:rsidRPr="006F53DB">
        <w:rPr>
          <w:rFonts w:ascii="GoudyOlSt BT" w:hAnsi="GoudyOlSt BT"/>
          <w:sz w:val="24"/>
          <w:szCs w:val="24"/>
        </w:rPr>
        <w:t xml:space="preserve"> means.</w:t>
      </w:r>
      <w:r w:rsidRPr="006F53DB">
        <w:rPr>
          <w:rFonts w:ascii="GoudyOlSt BT" w:hAnsi="GoudyOlSt BT"/>
          <w:sz w:val="24"/>
          <w:szCs w:val="24"/>
        </w:rPr>
        <w:t xml:space="preserve">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is not required to produce non-exempt public records on non-paper physical media if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lacks the technological capability necessary to provide the requested records on the particular non-paper physical media stipulated in the particular instance.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is not required to use non-paper physical media </w:t>
      </w:r>
      <w:r w:rsidRPr="006F53DB">
        <w:rPr>
          <w:rFonts w:ascii="GoudyOlSt BT" w:hAnsi="GoudyOlSt BT"/>
          <w:i/>
          <w:sz w:val="24"/>
          <w:szCs w:val="24"/>
        </w:rPr>
        <w:t>provided by the requestor</w:t>
      </w:r>
      <w:r w:rsidRPr="006F53DB">
        <w:rPr>
          <w:rFonts w:ascii="GoudyOlSt BT" w:hAnsi="GoudyOlSt BT"/>
          <w:sz w:val="24"/>
          <w:szCs w:val="24"/>
        </w:rPr>
        <w:t xml:space="preserve"> and, to safeguard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Pr="006F53DB">
        <w:rPr>
          <w:rFonts w:ascii="GoudyOlSt BT" w:hAnsi="GoudyOlSt BT"/>
          <w:sz w:val="24"/>
          <w:szCs w:val="24"/>
        </w:rPr>
        <w:t>s information technology infrastructure, shall not do so.</w:t>
      </w:r>
    </w:p>
    <w:p w:rsidR="00DB6096" w:rsidRPr="006F53DB" w:rsidRDefault="00DB6096" w:rsidP="00AE4FE1">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Deposit Requirements</w:t>
      </w:r>
    </w:p>
    <w:p w:rsidR="00DB6096" w:rsidRPr="006F53DB" w:rsidRDefault="00DB6096" w:rsidP="00AE4FE1">
      <w:pPr>
        <w:pStyle w:val="NoSpacing"/>
        <w:numPr>
          <w:ilvl w:val="0"/>
          <w:numId w:val="37"/>
        </w:numPr>
        <w:spacing w:after="240"/>
        <w:jc w:val="both"/>
        <w:rPr>
          <w:rFonts w:ascii="GoudyOlSt BT" w:hAnsi="GoudyOlSt BT"/>
          <w:sz w:val="24"/>
          <w:szCs w:val="24"/>
        </w:rPr>
      </w:pPr>
      <w:r w:rsidRPr="006F53DB">
        <w:rPr>
          <w:rFonts w:ascii="GoudyOlSt BT" w:hAnsi="GoudyOlSt BT"/>
          <w:sz w:val="24"/>
          <w:szCs w:val="24"/>
        </w:rPr>
        <w:t xml:space="preserve">Where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estimates that the fee au</w:t>
      </w:r>
      <w:r w:rsidR="002B18B8" w:rsidRPr="006F53DB">
        <w:rPr>
          <w:rFonts w:ascii="GoudyOlSt BT" w:hAnsi="GoudyOlSt BT"/>
          <w:sz w:val="24"/>
          <w:szCs w:val="24"/>
        </w:rPr>
        <w:t xml:space="preserve">thorized under the FOIA and these </w:t>
      </w:r>
      <w:r w:rsidRPr="006F53DB">
        <w:rPr>
          <w:rFonts w:ascii="GoudyOlSt BT" w:hAnsi="GoudyOlSt BT"/>
          <w:sz w:val="24"/>
          <w:szCs w:val="24"/>
        </w:rPr>
        <w:t xml:space="preserve">FOIA Procedures and Guidelines for responding to a request will exceed Fifty Dollars ($50.00),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may require a good-faith deposit from the requestor before providing the requested records.  A good-faith deposit shall not exceed one-half (½) of the total estimated fee and shall include a detailed itemization of estimated fee amounts.  The FOIA Coordinator shall provide the requestor with a detailed itemization of allowable fees estimated to be incurred by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to process the request.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shall include with its request for good-faith deposit a best efforts estimate of the time frame within which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will provide the requested public records.  The timeframe estimate is not binding on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but the estimate will be made in good faith and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will strive to be reasonably accurate.</w:t>
      </w:r>
    </w:p>
    <w:p w:rsidR="00DB6096" w:rsidRPr="006F53DB" w:rsidRDefault="00DB6096" w:rsidP="00AE4FE1">
      <w:pPr>
        <w:pStyle w:val="NoSpacing"/>
        <w:numPr>
          <w:ilvl w:val="0"/>
          <w:numId w:val="37"/>
        </w:numPr>
        <w:spacing w:after="240"/>
        <w:jc w:val="both"/>
        <w:rPr>
          <w:rFonts w:ascii="GoudyOlSt BT" w:hAnsi="GoudyOlSt BT"/>
          <w:sz w:val="24"/>
          <w:szCs w:val="24"/>
        </w:rPr>
      </w:pPr>
      <w:r w:rsidRPr="006F53DB">
        <w:rPr>
          <w:rFonts w:ascii="GoudyOlSt BT" w:hAnsi="GoudyOlSt BT"/>
          <w:sz w:val="24"/>
          <w:szCs w:val="24"/>
        </w:rPr>
        <w:lastRenderedPageBreak/>
        <w:t xml:space="preserve">If a requestor previously requested public records from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and if the </w:t>
      </w:r>
      <w:r w:rsidR="00F83A2E">
        <w:rPr>
          <w:rFonts w:ascii="Goudy Old Style" w:hAnsi="Goudy Old Style"/>
          <w:color w:val="000000" w:themeColor="text1"/>
          <w:sz w:val="24"/>
          <w:szCs w:val="24"/>
        </w:rPr>
        <w:t>School District</w:t>
      </w:r>
      <w:r w:rsidRPr="00AE4FE1">
        <w:rPr>
          <w:rFonts w:ascii="GoudyOlSt BT" w:hAnsi="GoudyOlSt BT"/>
          <w:color w:val="000000" w:themeColor="text1"/>
          <w:sz w:val="24"/>
          <w:szCs w:val="24"/>
        </w:rPr>
        <w:t xml:space="preserve"> </w:t>
      </w:r>
      <w:r w:rsidRPr="006F53DB">
        <w:rPr>
          <w:rFonts w:ascii="GoudyOlSt BT" w:hAnsi="GoudyOlSt BT"/>
          <w:sz w:val="24"/>
          <w:szCs w:val="24"/>
        </w:rPr>
        <w:t xml:space="preserve">made the requested public records available on a timely basis but was not paid in full the total estimated fee for that previous request,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may, to the extent permitted by the FOIA, require a deposit of up to 100% of the estimated fee for the subsequent request(s).   </w:t>
      </w:r>
    </w:p>
    <w:p w:rsidR="00DB6096" w:rsidRPr="006F53DB" w:rsidRDefault="00DB6096" w:rsidP="00AE4FE1">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Fees</w:t>
      </w:r>
    </w:p>
    <w:p w:rsidR="00DB6096" w:rsidRPr="006F53DB" w:rsidRDefault="00DB6096" w:rsidP="00644B38">
      <w:pPr>
        <w:pStyle w:val="NoSpacing"/>
        <w:numPr>
          <w:ilvl w:val="0"/>
          <w:numId w:val="35"/>
        </w:numPr>
        <w:spacing w:after="240"/>
        <w:jc w:val="both"/>
        <w:rPr>
          <w:rFonts w:ascii="GoudyOlSt BT" w:hAnsi="GoudyOlSt BT"/>
          <w:sz w:val="24"/>
          <w:szCs w:val="24"/>
        </w:rPr>
      </w:pPr>
      <w:r w:rsidRPr="006F53DB">
        <w:rPr>
          <w:rFonts w:ascii="GoudyOlSt BT" w:hAnsi="GoudyOlSt BT"/>
          <w:sz w:val="24"/>
          <w:szCs w:val="24"/>
        </w:rPr>
        <w:t xml:space="preserve">A fee shall not be charged for the cost to search, examine, review, and delete/separate/redact exempt from non-exempt information unless failure to charge a fee would result in unreasonably high costs to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In determining whether such costs are </w:t>
      </w:r>
      <w:r w:rsidR="00E433B7" w:rsidRPr="006F53DB">
        <w:rPr>
          <w:rFonts w:ascii="GoudyOlSt BT" w:hAnsi="GoudyOlSt BT"/>
          <w:sz w:val="24"/>
          <w:szCs w:val="24"/>
        </w:rPr>
        <w:t>“</w:t>
      </w:r>
      <w:r w:rsidRPr="006F53DB">
        <w:rPr>
          <w:rFonts w:ascii="GoudyOlSt BT" w:hAnsi="GoudyOlSt BT"/>
          <w:sz w:val="24"/>
          <w:szCs w:val="24"/>
        </w:rPr>
        <w:t>unreasonably high,</w:t>
      </w:r>
      <w:r w:rsidR="00E433B7" w:rsidRPr="006F53DB">
        <w:rPr>
          <w:rFonts w:ascii="GoudyOlSt BT" w:hAnsi="GoudyOlSt BT"/>
          <w:sz w:val="24"/>
          <w:szCs w:val="24"/>
        </w:rPr>
        <w:t>”</w:t>
      </w:r>
      <w:r w:rsidRPr="006F53DB">
        <w:rPr>
          <w:rFonts w:ascii="GoudyOlSt BT" w:hAnsi="GoudyOlSt BT"/>
          <w:sz w:val="24"/>
          <w:szCs w:val="24"/>
        </w:rPr>
        <w:t xml:space="preserve">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will consider</w:t>
      </w:r>
      <w:r w:rsidR="002B18B8" w:rsidRPr="006F53DB">
        <w:rPr>
          <w:rFonts w:ascii="GoudyOlSt BT" w:hAnsi="GoudyOlSt BT"/>
          <w:sz w:val="24"/>
          <w:szCs w:val="24"/>
        </w:rPr>
        <w:t>,</w:t>
      </w:r>
      <w:r w:rsidRPr="006F53DB">
        <w:rPr>
          <w:rFonts w:ascii="GoudyOlSt BT" w:hAnsi="GoudyOlSt BT"/>
          <w:sz w:val="24"/>
          <w:szCs w:val="24"/>
        </w:rPr>
        <w:t xml:space="preserve"> on a case-by-case basis</w:t>
      </w:r>
      <w:r w:rsidR="002B18B8" w:rsidRPr="006F53DB">
        <w:rPr>
          <w:rFonts w:ascii="GoudyOlSt BT" w:hAnsi="GoudyOlSt BT"/>
          <w:sz w:val="24"/>
          <w:szCs w:val="24"/>
        </w:rPr>
        <w:t>,</w:t>
      </w:r>
      <w:r w:rsidRPr="006F53DB">
        <w:rPr>
          <w:rFonts w:ascii="GoudyOlSt BT" w:hAnsi="GoudyOlSt BT"/>
          <w:sz w:val="24"/>
          <w:szCs w:val="24"/>
        </w:rPr>
        <w:t xml:space="preserve"> the estimated costs given the volume and complexity of the request relative to the usual or typical costs incurred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in responding to FOIA requests.  </w:t>
      </w:r>
    </w:p>
    <w:p w:rsidR="00DB6096" w:rsidRPr="006F53DB" w:rsidRDefault="00DB6096" w:rsidP="00644B38">
      <w:pPr>
        <w:pStyle w:val="NoSpacing"/>
        <w:numPr>
          <w:ilvl w:val="0"/>
          <w:numId w:val="35"/>
        </w:numPr>
        <w:spacing w:after="240"/>
        <w:jc w:val="both"/>
        <w:rPr>
          <w:rFonts w:ascii="GoudyOlSt BT" w:hAnsi="GoudyOlSt BT"/>
          <w:sz w:val="24"/>
          <w:szCs w:val="24"/>
        </w:rPr>
      </w:pPr>
      <w:r w:rsidRPr="006F53DB">
        <w:rPr>
          <w:rFonts w:ascii="GoudyOlSt BT" w:hAnsi="GoudyOlSt BT"/>
          <w:sz w:val="24"/>
          <w:szCs w:val="24"/>
        </w:rPr>
        <w:t xml:space="preserve">Fees are calculated using the detailed fee itemization form appended to these Guidelines and Procedures as Attachment C.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charges the following fees:</w:t>
      </w:r>
    </w:p>
    <w:p w:rsidR="00DB6096" w:rsidRPr="006F53DB" w:rsidRDefault="00DB6096" w:rsidP="00644B38">
      <w:pPr>
        <w:pStyle w:val="NoSpacing"/>
        <w:numPr>
          <w:ilvl w:val="0"/>
          <w:numId w:val="2"/>
        </w:numPr>
        <w:spacing w:after="240"/>
        <w:ind w:left="1440"/>
        <w:jc w:val="both"/>
        <w:rPr>
          <w:rFonts w:ascii="GoudyOlSt BT" w:hAnsi="GoudyOlSt BT"/>
          <w:sz w:val="24"/>
          <w:szCs w:val="24"/>
        </w:rPr>
      </w:pPr>
      <w:r w:rsidRPr="006F53DB">
        <w:rPr>
          <w:rFonts w:ascii="GoudyOlSt BT" w:hAnsi="GoudyOlSt BT"/>
          <w:i/>
          <w:sz w:val="24"/>
          <w:szCs w:val="24"/>
        </w:rPr>
        <w:t>Labor costs incurred for searching for, locating, and examining public records.</w:t>
      </w:r>
      <w:r w:rsidRPr="006F53DB">
        <w:rPr>
          <w:rFonts w:ascii="GoudyOlSt BT" w:hAnsi="GoudyOlSt BT"/>
          <w:sz w:val="24"/>
          <w:szCs w:val="24"/>
        </w:rPr>
        <w:t xml:space="preserve"> Labor costs are calculated in 15-minute increments (rounded down) and will not exceed the hourly rate of the lowest-paid employee capable of searching for, locating, and examining the public records. No overtime will be charged unless requested by the requestor, approved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and included on the fee itemization form.  The hourly rate of the lowest-paid employee capable of searching for, locating, and examining particular records may vary depending upon the nature of the records sought and the corresponding qualifications or authorizations required to search for, locate, or examine the requested record.   All charges will be noted on the fee itemization form.</w:t>
      </w:r>
    </w:p>
    <w:p w:rsidR="00DB6096" w:rsidRPr="006F53DB" w:rsidRDefault="00DB6096" w:rsidP="00644B38">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Labor costs for separating and deleting exempt information from non-exempt information. </w:t>
      </w:r>
      <w:r w:rsidRPr="006F53DB">
        <w:rPr>
          <w:rFonts w:ascii="GoudyOlSt BT" w:hAnsi="GoudyOlSt BT"/>
          <w:sz w:val="24"/>
          <w:szCs w:val="24"/>
        </w:rPr>
        <w:t xml:space="preserve">Labor costs are calculated in 15-minute increments (rounded down) and will not exceed the hourly rate of the lowest-paid employee capable of separating and deleting material that is exempt from disclosure from information that is non-exempt from disclosure.  No overtime will be charged unless requested by the requestor, approved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and included on the fee itemization form. The hourly rate of the lowest-paid employee capable of separating and deleting exempt information from non-exempt information may vary depending upon the nature of the records sought and the corresponding qualifications or authorizations required to separate and redact exempt information from non-exempt information. If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FOIA Coordinator determines on a case-by-case basis that no employee of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is capable of separating and deleting exempt from nonexempt material,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may engage a contracted services </w:t>
      </w:r>
      <w:r w:rsidRPr="006F53DB">
        <w:rPr>
          <w:rFonts w:ascii="GoudyOlSt BT" w:hAnsi="GoudyOlSt BT"/>
          <w:sz w:val="24"/>
          <w:szCs w:val="24"/>
        </w:rPr>
        <w:lastRenderedPageBreak/>
        <w:t>provider and charge labor costs.  Such labor costs shall be calculated in 15-minute increments (rounded down) and th</w:t>
      </w:r>
      <w:r w:rsidR="0095508D">
        <w:rPr>
          <w:rFonts w:ascii="GoudyOlSt BT" w:hAnsi="GoudyOlSt BT"/>
          <w:sz w:val="24"/>
          <w:szCs w:val="24"/>
        </w:rPr>
        <w:t xml:space="preserve">e hourly rate shall not exceed </w:t>
      </w:r>
      <w:r w:rsidRPr="006F53DB">
        <w:rPr>
          <w:rFonts w:ascii="GoudyOlSt BT" w:hAnsi="GoudyOlSt BT"/>
          <w:sz w:val="24"/>
          <w:szCs w:val="24"/>
        </w:rPr>
        <w:t>6 times the state minimum wage. All charges will be noted on the fee itemization form.</w:t>
      </w:r>
    </w:p>
    <w:p w:rsidR="00DB6096" w:rsidRPr="006F53DB" w:rsidRDefault="00DB6096" w:rsidP="00644B38">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Costs for non-paper physical media. </w:t>
      </w:r>
      <w:r w:rsidRPr="006F53DB">
        <w:rPr>
          <w:rFonts w:ascii="GoudyOlSt BT" w:hAnsi="GoudyOlSt BT"/>
          <w:sz w:val="24"/>
          <w:szCs w:val="24"/>
        </w:rPr>
        <w:t xml:space="preserve">A requestor may stipulate that records be produced on non-paper physical media (e.g., on a flash drive or CD). If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has the technological capabilities to comply with the request for production on non-paper physical media,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may charge the actual and most reasonably economical cost of the requested non-paper physical media and the cost of non-paper physical media shall be included on the fee itemization form.  </w:t>
      </w:r>
    </w:p>
    <w:p w:rsidR="00DB6096" w:rsidRPr="006F53DB" w:rsidRDefault="00DB6096" w:rsidP="00644B38">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Actual cost of duplication for paper records. </w:t>
      </w: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will charge the actual cost of duplication (not to exceed 10 cents per sheet) for 8-1/2 by 11-inch sheets of paper or 8-1/2 by 14-inch sheets of paper.  The actual cost of duplication will be charged for non-standard-sized sheets of paper and may exceed 10 cents per sheet.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shall utilize the most economical means available for making copies of public records, including using double-sided printing, if cost saving and available.</w:t>
      </w:r>
    </w:p>
    <w:p w:rsidR="00DB6096" w:rsidRPr="006F53DB" w:rsidRDefault="00DB6096" w:rsidP="00644B38">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Actual labor costs for duplication or publication. </w:t>
      </w: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00E433B7" w:rsidRPr="00644B38">
        <w:rPr>
          <w:rFonts w:ascii="GoudyOlSt BT" w:hAnsi="GoudyOlSt BT"/>
          <w:color w:val="000000" w:themeColor="text1"/>
          <w:sz w:val="24"/>
          <w:szCs w:val="24"/>
        </w:rPr>
        <w:t>’</w:t>
      </w:r>
      <w:r w:rsidR="00814E42" w:rsidRPr="00644B38">
        <w:rPr>
          <w:rFonts w:ascii="GoudyOlSt BT" w:hAnsi="GoudyOlSt BT"/>
          <w:color w:val="000000" w:themeColor="text1"/>
          <w:sz w:val="24"/>
          <w:szCs w:val="24"/>
        </w:rPr>
        <w:t>s</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charges for duplication or publication will not exceed the hourly rate of the lowest-paid employee capable of duplicating or publishing the records. The hourly rate of the lowest-paid employee capable of duplicating or publishing records may vary depending on the nature of the records sought. Duplication or publication fees are calculated in </w:t>
      </w:r>
      <w:sdt>
        <w:sdtPr>
          <w:rPr>
            <w:rFonts w:ascii="GoudyOlSt BT" w:hAnsi="GoudyOlSt BT"/>
            <w:sz w:val="24"/>
            <w:szCs w:val="24"/>
          </w:rPr>
          <w:id w:val="1532769497"/>
          <w:placeholder>
            <w:docPart w:val="06D25D47CB014881BF8A330A1263B0A9"/>
          </w:placeholder>
          <w:showingPlcHdr/>
        </w:sdtPr>
        <w:sdtEndPr/>
        <w:sdtContent>
          <w:r w:rsidR="009C2AEA" w:rsidRPr="005712BB">
            <w:rPr>
              <w:rStyle w:val="PlaceholderText"/>
            </w:rPr>
            <w:t>Click here to enter text.</w:t>
          </w:r>
        </w:sdtContent>
      </w:sdt>
      <w:r w:rsidRPr="006F53DB">
        <w:rPr>
          <w:rFonts w:ascii="GoudyOlSt BT" w:hAnsi="GoudyOlSt BT"/>
          <w:sz w:val="24"/>
          <w:szCs w:val="24"/>
        </w:rPr>
        <w:t xml:space="preserve"> </w:t>
      </w:r>
      <w:proofErr w:type="gramStart"/>
      <w:r w:rsidRPr="006F53DB">
        <w:rPr>
          <w:rFonts w:ascii="GoudyOlSt BT" w:hAnsi="GoudyOlSt BT"/>
          <w:sz w:val="24"/>
          <w:szCs w:val="24"/>
        </w:rPr>
        <w:t>minute</w:t>
      </w:r>
      <w:proofErr w:type="gramEnd"/>
      <w:r w:rsidRPr="006F53DB">
        <w:rPr>
          <w:rFonts w:ascii="GoudyOlSt BT" w:hAnsi="GoudyOlSt BT"/>
          <w:sz w:val="24"/>
          <w:szCs w:val="24"/>
        </w:rPr>
        <w:t xml:space="preserve"> increments (rounded down). All charges will be noted on the fee itemization form.</w:t>
      </w:r>
    </w:p>
    <w:p w:rsidR="00DB6096" w:rsidRPr="006F53DB" w:rsidRDefault="00DB6096" w:rsidP="00644B38">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Postal delivery charges. </w:t>
      </w: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 xml:space="preserve">may charge the costs of the least expensive form of postal delivery. If a requestor asks for expedited mailing, and if the </w:t>
      </w:r>
      <w:r w:rsidR="00F83A2E">
        <w:rPr>
          <w:rFonts w:ascii="Goudy Old Style" w:hAnsi="Goudy Old Style"/>
          <w:color w:val="000000" w:themeColor="text1"/>
          <w:sz w:val="24"/>
          <w:szCs w:val="24"/>
        </w:rPr>
        <w:t>School District</w:t>
      </w:r>
      <w:r w:rsidRPr="00644B38">
        <w:rPr>
          <w:rFonts w:ascii="GoudyOlSt BT" w:hAnsi="GoudyOlSt BT"/>
          <w:color w:val="000000" w:themeColor="text1"/>
          <w:sz w:val="24"/>
          <w:szCs w:val="24"/>
        </w:rPr>
        <w:t xml:space="preserve"> </w:t>
      </w:r>
      <w:r w:rsidRPr="006F53DB">
        <w:rPr>
          <w:rFonts w:ascii="GoudyOlSt BT" w:hAnsi="GoudyOlSt BT"/>
          <w:sz w:val="24"/>
          <w:szCs w:val="24"/>
        </w:rPr>
        <w:t>agrees to provide expedited mailing, the actual costs of the expedited mailing may be charged and must be included on the fee itemization form.</w:t>
      </w:r>
    </w:p>
    <w:p w:rsidR="00DB6096" w:rsidRPr="006F53DB" w:rsidRDefault="00DB6096" w:rsidP="00AE495B">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Fringe benefits. </w:t>
      </w:r>
      <w:r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Pr="00AE495B">
        <w:rPr>
          <w:rFonts w:ascii="GoudyOlSt BT" w:hAnsi="GoudyOlSt BT"/>
          <w:color w:val="000000" w:themeColor="text1"/>
          <w:sz w:val="24"/>
          <w:szCs w:val="24"/>
        </w:rPr>
        <w:t xml:space="preserve"> </w:t>
      </w:r>
      <w:r w:rsidRPr="006F53DB">
        <w:rPr>
          <w:rFonts w:ascii="GoudyOlSt BT" w:hAnsi="GoudyOlSt BT"/>
          <w:sz w:val="24"/>
          <w:szCs w:val="24"/>
        </w:rPr>
        <w:t>may add to the labor charges described above the actual cost of the public employee</w:t>
      </w:r>
      <w:r w:rsidR="00E433B7" w:rsidRPr="006F53DB">
        <w:rPr>
          <w:rFonts w:ascii="GoudyOlSt BT" w:hAnsi="GoudyOlSt BT"/>
          <w:sz w:val="24"/>
          <w:szCs w:val="24"/>
        </w:rPr>
        <w:t>’</w:t>
      </w:r>
      <w:r w:rsidRPr="006F53DB">
        <w:rPr>
          <w:rFonts w:ascii="GoudyOlSt BT" w:hAnsi="GoudyOlSt BT"/>
          <w:sz w:val="24"/>
          <w:szCs w:val="24"/>
        </w:rPr>
        <w:t>s fr</w:t>
      </w:r>
      <w:r w:rsidR="0095508D">
        <w:rPr>
          <w:rFonts w:ascii="GoudyOlSt BT" w:hAnsi="GoudyOlSt BT"/>
          <w:sz w:val="24"/>
          <w:szCs w:val="24"/>
        </w:rPr>
        <w:t>inge benefits, up to 50% of the</w:t>
      </w:r>
      <w:r w:rsidRPr="006F53DB">
        <w:rPr>
          <w:rFonts w:ascii="GoudyOlSt BT" w:hAnsi="GoudyOlSt BT"/>
          <w:sz w:val="24"/>
          <w:szCs w:val="24"/>
        </w:rPr>
        <w:t xml:space="preserve"> labor costs. Fringe benefits must be noted on the fee itemization form.</w:t>
      </w:r>
    </w:p>
    <w:p w:rsidR="00DB6096" w:rsidRPr="006F53DB" w:rsidRDefault="00DB6096" w:rsidP="00AE495B">
      <w:pPr>
        <w:pStyle w:val="NoSpacing"/>
        <w:numPr>
          <w:ilvl w:val="0"/>
          <w:numId w:val="2"/>
        </w:numPr>
        <w:spacing w:after="240"/>
        <w:ind w:left="1440"/>
        <w:jc w:val="both"/>
        <w:rPr>
          <w:rFonts w:ascii="GoudyOlSt BT" w:hAnsi="GoudyOlSt BT"/>
          <w:i/>
          <w:sz w:val="24"/>
          <w:szCs w:val="24"/>
        </w:rPr>
      </w:pPr>
      <w:r w:rsidRPr="006F53DB">
        <w:rPr>
          <w:rFonts w:ascii="GoudyOlSt BT" w:hAnsi="GoudyOlSt BT"/>
          <w:i/>
          <w:sz w:val="24"/>
          <w:szCs w:val="24"/>
        </w:rPr>
        <w:t xml:space="preserve">Overtime wages. </w:t>
      </w:r>
      <w:r w:rsidRPr="006F53DB">
        <w:rPr>
          <w:rFonts w:ascii="GoudyOlSt BT" w:hAnsi="GoudyOlSt BT"/>
          <w:sz w:val="24"/>
          <w:szCs w:val="24"/>
        </w:rPr>
        <w:t xml:space="preserve">No overtime will be charged unless requested by the requestor, approved by the </w:t>
      </w:r>
      <w:r w:rsidR="00F83A2E">
        <w:rPr>
          <w:rFonts w:ascii="Goudy Old Style" w:hAnsi="Goudy Old Style"/>
          <w:color w:val="000000" w:themeColor="text1"/>
          <w:sz w:val="24"/>
          <w:szCs w:val="24"/>
        </w:rPr>
        <w:t>School District</w:t>
      </w:r>
      <w:r w:rsidRPr="006F53DB">
        <w:rPr>
          <w:rFonts w:ascii="GoudyOlSt BT" w:hAnsi="GoudyOlSt BT"/>
          <w:sz w:val="24"/>
          <w:szCs w:val="24"/>
        </w:rPr>
        <w:t>, and included on the fee itemization form.</w:t>
      </w:r>
    </w:p>
    <w:p w:rsidR="00DB6096" w:rsidRPr="006F53DB" w:rsidRDefault="00DB6096" w:rsidP="00AE495B">
      <w:pPr>
        <w:pStyle w:val="NoSpacing"/>
        <w:numPr>
          <w:ilvl w:val="0"/>
          <w:numId w:val="35"/>
        </w:numPr>
        <w:spacing w:after="240"/>
        <w:jc w:val="both"/>
        <w:rPr>
          <w:rFonts w:ascii="GoudyOlSt BT" w:hAnsi="GoudyOlSt BT"/>
          <w:sz w:val="24"/>
          <w:szCs w:val="24"/>
        </w:rPr>
      </w:pPr>
      <w:r w:rsidRPr="006F53DB">
        <w:rPr>
          <w:rFonts w:ascii="GoudyOlSt BT" w:hAnsi="GoudyOlSt BT"/>
          <w:sz w:val="24"/>
          <w:szCs w:val="24"/>
        </w:rPr>
        <w:t xml:space="preserve">Each of the fee components described above must be specifically listed on the fee itemization form.  A completed copy of the fee itemization form will be </w:t>
      </w:r>
      <w:r w:rsidRPr="006F53DB">
        <w:rPr>
          <w:rFonts w:ascii="GoudyOlSt BT" w:hAnsi="GoudyOlSt BT"/>
          <w:sz w:val="24"/>
          <w:szCs w:val="24"/>
        </w:rPr>
        <w:lastRenderedPageBreak/>
        <w:t>included with the response to the request. A copy of the fee itemization form is appended to these Written Procedures and Guidelines as Attachment C.</w:t>
      </w:r>
    </w:p>
    <w:p w:rsidR="00DB6096" w:rsidRPr="006F53DB" w:rsidRDefault="00DB6096" w:rsidP="00AE495B">
      <w:pPr>
        <w:pStyle w:val="NoSpacing"/>
        <w:numPr>
          <w:ilvl w:val="0"/>
          <w:numId w:val="35"/>
        </w:numPr>
        <w:spacing w:after="240"/>
        <w:jc w:val="both"/>
        <w:rPr>
          <w:rFonts w:ascii="GoudyOlSt BT" w:hAnsi="GoudyOlSt BT"/>
          <w:sz w:val="24"/>
          <w:szCs w:val="24"/>
        </w:rPr>
      </w:pPr>
      <w:r w:rsidRPr="006F53DB">
        <w:rPr>
          <w:rFonts w:ascii="GoudyOlSt BT" w:hAnsi="GoudyOlSt BT"/>
          <w:b/>
          <w:sz w:val="24"/>
          <w:szCs w:val="24"/>
        </w:rPr>
        <w:t xml:space="preserve">Fee Reductions.  </w:t>
      </w:r>
      <w:r w:rsidRPr="006F53DB">
        <w:rPr>
          <w:rFonts w:ascii="GoudyOlSt BT" w:hAnsi="GoudyOlSt BT"/>
          <w:sz w:val="24"/>
          <w:szCs w:val="24"/>
        </w:rPr>
        <w:t xml:space="preserve">If the FOIA Coordinator does not respond to a written request within the timeframes required by the FOIA, the </w:t>
      </w:r>
      <w:r w:rsidR="00F83A2E">
        <w:rPr>
          <w:rFonts w:ascii="Goudy Old Style" w:hAnsi="Goudy Old Style"/>
          <w:color w:val="000000" w:themeColor="text1"/>
          <w:sz w:val="24"/>
          <w:szCs w:val="24"/>
        </w:rPr>
        <w:t>School District</w:t>
      </w:r>
      <w:r w:rsidRPr="00AE495B">
        <w:rPr>
          <w:rFonts w:ascii="GoudyOlSt BT" w:hAnsi="GoudyOlSt BT"/>
          <w:color w:val="000000" w:themeColor="text1"/>
          <w:sz w:val="24"/>
          <w:szCs w:val="24"/>
        </w:rPr>
        <w:t xml:space="preserve"> </w:t>
      </w:r>
      <w:r w:rsidRPr="006F53DB">
        <w:rPr>
          <w:rFonts w:ascii="GoudyOlSt BT" w:hAnsi="GoudyOlSt BT"/>
          <w:sz w:val="24"/>
          <w:szCs w:val="24"/>
        </w:rPr>
        <w:t xml:space="preserve">will reduce the charges for labor costs otherwise permitted under the FOIA and these Procedure and Guidelines by 5% for each day the </w:t>
      </w:r>
      <w:r w:rsidR="00F83A2E">
        <w:rPr>
          <w:rFonts w:ascii="Goudy Old Style" w:hAnsi="Goudy Old Style"/>
          <w:color w:val="000000" w:themeColor="text1"/>
          <w:sz w:val="24"/>
          <w:szCs w:val="24"/>
        </w:rPr>
        <w:t>School District</w:t>
      </w:r>
      <w:r w:rsidRPr="00AE495B">
        <w:rPr>
          <w:rFonts w:ascii="GoudyOlSt BT" w:hAnsi="GoudyOlSt BT"/>
          <w:color w:val="000000" w:themeColor="text1"/>
          <w:sz w:val="24"/>
          <w:szCs w:val="24"/>
        </w:rPr>
        <w:t xml:space="preserve"> </w:t>
      </w:r>
      <w:r w:rsidRPr="006F53DB">
        <w:rPr>
          <w:rFonts w:ascii="GoudyOlSt BT" w:hAnsi="GoudyOlSt BT"/>
          <w:sz w:val="24"/>
          <w:szCs w:val="24"/>
        </w:rPr>
        <w:t>exceeds the time permitted for a response to the request, up to a maximum 50% reduction, if either of the following applies:</w:t>
      </w:r>
    </w:p>
    <w:p w:rsidR="00DB6096" w:rsidRPr="006F53DB" w:rsidRDefault="00DB6096" w:rsidP="00AE495B">
      <w:pPr>
        <w:numPr>
          <w:ilvl w:val="1"/>
          <w:numId w:val="35"/>
        </w:numPr>
        <w:tabs>
          <w:tab w:val="clear" w:pos="1800"/>
        </w:tabs>
        <w:spacing w:after="240" w:line="240" w:lineRule="auto"/>
        <w:ind w:left="1440"/>
        <w:jc w:val="both"/>
        <w:rPr>
          <w:rFonts w:ascii="GoudyOlSt BT" w:hAnsi="GoudyOlSt BT"/>
          <w:sz w:val="24"/>
          <w:szCs w:val="24"/>
        </w:rPr>
      </w:pPr>
      <w:r w:rsidRPr="006F53DB">
        <w:rPr>
          <w:rFonts w:ascii="GoudyOlSt BT" w:hAnsi="GoudyOlSt BT"/>
          <w:sz w:val="24"/>
          <w:szCs w:val="24"/>
        </w:rPr>
        <w:t xml:space="preserve">The late response was willful and intentional. </w:t>
      </w:r>
    </w:p>
    <w:p w:rsidR="00DB6096" w:rsidRPr="006F53DB" w:rsidRDefault="00DB6096" w:rsidP="00AE495B">
      <w:pPr>
        <w:numPr>
          <w:ilvl w:val="1"/>
          <w:numId w:val="35"/>
        </w:numPr>
        <w:tabs>
          <w:tab w:val="clear" w:pos="1800"/>
        </w:tabs>
        <w:spacing w:after="240" w:line="240" w:lineRule="auto"/>
        <w:ind w:left="1440"/>
        <w:jc w:val="both"/>
        <w:rPr>
          <w:rFonts w:ascii="GoudyOlSt BT" w:hAnsi="GoudyOlSt BT"/>
          <w:sz w:val="24"/>
          <w:szCs w:val="24"/>
        </w:rPr>
      </w:pPr>
      <w:r w:rsidRPr="006F53DB">
        <w:rPr>
          <w:rFonts w:ascii="GoudyOlSt BT" w:hAnsi="GoudyOlSt BT"/>
          <w:sz w:val="24"/>
          <w:szCs w:val="24"/>
        </w:rPr>
        <w:t xml:space="preserve">The written request included language that conveyed a request for information within the first 250 words of the body of a letter, facsimile, electronic mail, or electronic mail attachment, or specifically included the words, characters, or abbreviations for </w:t>
      </w:r>
      <w:r w:rsidR="00E433B7" w:rsidRPr="006F53DB">
        <w:rPr>
          <w:rFonts w:ascii="GoudyOlSt BT" w:hAnsi="GoudyOlSt BT"/>
          <w:sz w:val="24"/>
          <w:szCs w:val="24"/>
        </w:rPr>
        <w:t>“</w:t>
      </w:r>
      <w:r w:rsidRPr="006F53DB">
        <w:rPr>
          <w:rFonts w:ascii="GoudyOlSt BT" w:hAnsi="GoudyOlSt BT"/>
          <w:sz w:val="24"/>
          <w:szCs w:val="24"/>
        </w:rPr>
        <w:t>freedom of information,</w:t>
      </w:r>
      <w:r w:rsidR="00E433B7" w:rsidRPr="006F53DB">
        <w:rPr>
          <w:rFonts w:ascii="GoudyOlSt BT" w:hAnsi="GoudyOlSt BT"/>
          <w:sz w:val="24"/>
          <w:szCs w:val="24"/>
        </w:rPr>
        <w:t>”</w:t>
      </w:r>
      <w:r w:rsidRPr="006F53DB">
        <w:rPr>
          <w:rFonts w:ascii="GoudyOlSt BT" w:hAnsi="GoudyOlSt BT"/>
          <w:sz w:val="24"/>
          <w:szCs w:val="24"/>
        </w:rPr>
        <w:t xml:space="preserve"> </w:t>
      </w:r>
      <w:r w:rsidR="00E433B7" w:rsidRPr="006F53DB">
        <w:rPr>
          <w:rFonts w:ascii="GoudyOlSt BT" w:hAnsi="GoudyOlSt BT"/>
          <w:sz w:val="24"/>
          <w:szCs w:val="24"/>
        </w:rPr>
        <w:t>“</w:t>
      </w:r>
      <w:r w:rsidRPr="006F53DB">
        <w:rPr>
          <w:rFonts w:ascii="GoudyOlSt BT" w:hAnsi="GoudyOlSt BT"/>
          <w:sz w:val="24"/>
          <w:szCs w:val="24"/>
        </w:rPr>
        <w:t>information,</w:t>
      </w:r>
      <w:r w:rsidR="00E433B7" w:rsidRPr="006F53DB">
        <w:rPr>
          <w:rFonts w:ascii="GoudyOlSt BT" w:hAnsi="GoudyOlSt BT"/>
          <w:sz w:val="24"/>
          <w:szCs w:val="24"/>
        </w:rPr>
        <w:t>”</w:t>
      </w:r>
      <w:r w:rsidRPr="006F53DB">
        <w:rPr>
          <w:rFonts w:ascii="GoudyOlSt BT" w:hAnsi="GoudyOlSt BT"/>
          <w:sz w:val="24"/>
          <w:szCs w:val="24"/>
        </w:rPr>
        <w:t xml:space="preserve"> </w:t>
      </w:r>
      <w:r w:rsidR="00E433B7" w:rsidRPr="006F53DB">
        <w:rPr>
          <w:rFonts w:ascii="GoudyOlSt BT" w:hAnsi="GoudyOlSt BT"/>
          <w:sz w:val="24"/>
          <w:szCs w:val="24"/>
        </w:rPr>
        <w:t>“</w:t>
      </w:r>
      <w:r w:rsidRPr="006F53DB">
        <w:rPr>
          <w:rFonts w:ascii="GoudyOlSt BT" w:hAnsi="GoudyOlSt BT"/>
          <w:sz w:val="24"/>
          <w:szCs w:val="24"/>
        </w:rPr>
        <w:t>FOIA,</w:t>
      </w:r>
      <w:r w:rsidR="00E433B7" w:rsidRPr="006F53DB">
        <w:rPr>
          <w:rFonts w:ascii="GoudyOlSt BT" w:hAnsi="GoudyOlSt BT"/>
          <w:sz w:val="24"/>
          <w:szCs w:val="24"/>
        </w:rPr>
        <w:t>”</w:t>
      </w:r>
      <w:r w:rsidRPr="006F53DB">
        <w:rPr>
          <w:rFonts w:ascii="GoudyOlSt BT" w:hAnsi="GoudyOlSt BT"/>
          <w:sz w:val="24"/>
          <w:szCs w:val="24"/>
        </w:rPr>
        <w:t xml:space="preserve"> </w:t>
      </w:r>
      <w:r w:rsidR="00E433B7" w:rsidRPr="006F53DB">
        <w:rPr>
          <w:rFonts w:ascii="GoudyOlSt BT" w:hAnsi="GoudyOlSt BT"/>
          <w:sz w:val="24"/>
          <w:szCs w:val="24"/>
        </w:rPr>
        <w:t>“</w:t>
      </w:r>
      <w:r w:rsidRPr="006F53DB">
        <w:rPr>
          <w:rFonts w:ascii="GoudyOlSt BT" w:hAnsi="GoudyOlSt BT"/>
          <w:sz w:val="24"/>
          <w:szCs w:val="24"/>
        </w:rPr>
        <w:t>copy,</w:t>
      </w:r>
      <w:r w:rsidR="00E433B7" w:rsidRPr="006F53DB">
        <w:rPr>
          <w:rFonts w:ascii="GoudyOlSt BT" w:hAnsi="GoudyOlSt BT"/>
          <w:sz w:val="24"/>
          <w:szCs w:val="24"/>
        </w:rPr>
        <w:t>”</w:t>
      </w:r>
      <w:r w:rsidRPr="006F53DB">
        <w:rPr>
          <w:rFonts w:ascii="GoudyOlSt BT" w:hAnsi="GoudyOlSt BT"/>
          <w:sz w:val="24"/>
          <w:szCs w:val="24"/>
        </w:rPr>
        <w:t xml:space="preserve"> or a recognizable misspelling of such, or appropriate legal code reference for this act, on the front of an envelope, or in the subject line of an electronic mail, letter, or facsimile cover page. </w:t>
      </w:r>
    </w:p>
    <w:p w:rsidR="00DB6096" w:rsidRPr="006F53DB" w:rsidRDefault="00DB6096" w:rsidP="00AE495B">
      <w:pPr>
        <w:spacing w:before="100" w:beforeAutospacing="1" w:after="100" w:afterAutospacing="1" w:line="240" w:lineRule="auto"/>
        <w:ind w:left="1080"/>
        <w:jc w:val="both"/>
        <w:rPr>
          <w:rFonts w:ascii="GoudyOlSt BT" w:hAnsi="GoudyOlSt BT"/>
          <w:sz w:val="24"/>
          <w:szCs w:val="24"/>
        </w:rPr>
      </w:pPr>
      <w:r w:rsidRPr="006F53DB">
        <w:rPr>
          <w:rFonts w:ascii="GoudyOlSt BT" w:hAnsi="GoudyOlSt BT"/>
          <w:sz w:val="24"/>
          <w:szCs w:val="24"/>
        </w:rPr>
        <w:t xml:space="preserve">If a fee reduction is required, </w:t>
      </w:r>
      <w:r w:rsidRPr="00AE495B">
        <w:rPr>
          <w:rFonts w:ascii="GoudyOlSt BT" w:hAnsi="GoudyOlSt BT"/>
          <w:color w:val="000000" w:themeColor="text1"/>
          <w:sz w:val="24"/>
          <w:szCs w:val="24"/>
        </w:rPr>
        <w:t xml:space="preserve">the </w:t>
      </w:r>
      <w:r w:rsidR="00F83A2E">
        <w:rPr>
          <w:rFonts w:ascii="Goudy Old Style" w:hAnsi="Goudy Old Style"/>
          <w:color w:val="000000" w:themeColor="text1"/>
          <w:sz w:val="24"/>
          <w:szCs w:val="24"/>
        </w:rPr>
        <w:t>School District</w:t>
      </w:r>
      <w:r w:rsidRPr="00AE495B">
        <w:rPr>
          <w:rFonts w:ascii="GoudyOlSt BT" w:hAnsi="GoudyOlSt BT"/>
          <w:color w:val="000000" w:themeColor="text1"/>
          <w:sz w:val="24"/>
          <w:szCs w:val="24"/>
        </w:rPr>
        <w:t xml:space="preserve"> </w:t>
      </w:r>
      <w:r w:rsidRPr="006F53DB">
        <w:rPr>
          <w:rFonts w:ascii="GoudyOlSt BT" w:hAnsi="GoudyOlSt BT"/>
          <w:sz w:val="24"/>
          <w:szCs w:val="24"/>
        </w:rPr>
        <w:t>will fully note the fee reduction on the detailed itemization of fees (Attachment C).</w:t>
      </w:r>
    </w:p>
    <w:p w:rsidR="00DB6096" w:rsidRPr="006F53DB" w:rsidRDefault="00DB6096" w:rsidP="00AE495B">
      <w:pPr>
        <w:pStyle w:val="NoSpacing"/>
        <w:numPr>
          <w:ilvl w:val="0"/>
          <w:numId w:val="35"/>
        </w:numPr>
        <w:spacing w:after="240"/>
        <w:jc w:val="both"/>
        <w:rPr>
          <w:rFonts w:ascii="GoudyOlSt BT" w:hAnsi="GoudyOlSt BT"/>
          <w:b/>
          <w:sz w:val="24"/>
          <w:szCs w:val="24"/>
        </w:rPr>
      </w:pPr>
      <w:r w:rsidRPr="006F53DB">
        <w:rPr>
          <w:rFonts w:ascii="GoudyOlSt BT" w:hAnsi="GoudyOlSt BT"/>
          <w:b/>
          <w:sz w:val="24"/>
          <w:szCs w:val="24"/>
        </w:rPr>
        <w:t xml:space="preserve">Payment.  </w:t>
      </w:r>
      <w:r w:rsidRPr="006F53DB">
        <w:rPr>
          <w:rFonts w:ascii="GoudyOlSt BT" w:hAnsi="GoudyOlSt BT"/>
          <w:sz w:val="24"/>
          <w:szCs w:val="24"/>
        </w:rPr>
        <w:t>The FOIA Coordinator will require</w:t>
      </w:r>
      <w:r w:rsidRPr="006F53DB">
        <w:rPr>
          <w:rFonts w:ascii="GoudyOlSt BT" w:hAnsi="GoudyOlSt BT"/>
          <w:b/>
          <w:sz w:val="24"/>
          <w:szCs w:val="24"/>
        </w:rPr>
        <w:t xml:space="preserve"> </w:t>
      </w:r>
      <w:r w:rsidRPr="006F53DB">
        <w:rPr>
          <w:rFonts w:ascii="GoudyOlSt BT" w:hAnsi="GoudyOlSt BT"/>
          <w:sz w:val="24"/>
          <w:szCs w:val="24"/>
        </w:rPr>
        <w:t xml:space="preserve">that payment be made in full for the allowable fees before the requested records are made available. </w:t>
      </w:r>
    </w:p>
    <w:p w:rsidR="00DB6096" w:rsidRPr="006F53DB" w:rsidRDefault="00DB6096" w:rsidP="00AE495B">
      <w:pPr>
        <w:pStyle w:val="NoSpacing"/>
        <w:numPr>
          <w:ilvl w:val="0"/>
          <w:numId w:val="35"/>
        </w:numPr>
        <w:spacing w:after="240"/>
        <w:jc w:val="both"/>
        <w:rPr>
          <w:rFonts w:ascii="GoudyOlSt BT" w:hAnsi="GoudyOlSt BT"/>
          <w:sz w:val="24"/>
          <w:szCs w:val="24"/>
        </w:rPr>
      </w:pPr>
      <w:r w:rsidRPr="006F53DB">
        <w:rPr>
          <w:rFonts w:ascii="GoudyOlSt BT" w:hAnsi="GoudyOlSt BT"/>
          <w:b/>
          <w:sz w:val="24"/>
          <w:szCs w:val="24"/>
        </w:rPr>
        <w:t xml:space="preserve">Fee Waivers.  </w:t>
      </w:r>
      <w:r w:rsidRPr="006F53DB">
        <w:rPr>
          <w:rFonts w:ascii="GoudyOlSt BT" w:hAnsi="GoudyOlSt BT"/>
          <w:sz w:val="24"/>
          <w:szCs w:val="24"/>
        </w:rPr>
        <w:t xml:space="preserve">A search for a public record may be conducted, or copies of public records may be furnished, without charge or at a reduced charge if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w:t>
      </w:r>
      <w:r w:rsidRPr="00B35863">
        <w:rPr>
          <w:rFonts w:ascii="GoudyOlSt BT" w:hAnsi="GoudyOlSt BT"/>
          <w:color w:val="000000" w:themeColor="text1"/>
          <w:sz w:val="24"/>
          <w:szCs w:val="24"/>
        </w:rPr>
        <w:t xml:space="preserve">determines, in its discretion, </w:t>
      </w:r>
      <w:r w:rsidRPr="006F53DB">
        <w:rPr>
          <w:rFonts w:ascii="GoudyOlSt BT" w:hAnsi="GoudyOlSt BT"/>
          <w:sz w:val="24"/>
          <w:szCs w:val="24"/>
        </w:rPr>
        <w:t>that a waiver or reduction of the fee is in the public interest because searching for or furnishing copies of the public records can be considered as primarily benefiting the general public.</w:t>
      </w:r>
    </w:p>
    <w:p w:rsidR="00DB6096" w:rsidRPr="006F53DB" w:rsidRDefault="00DB6096" w:rsidP="00B35863">
      <w:pPr>
        <w:pStyle w:val="NoSpacing"/>
        <w:numPr>
          <w:ilvl w:val="0"/>
          <w:numId w:val="35"/>
        </w:numPr>
        <w:spacing w:after="240"/>
        <w:jc w:val="both"/>
        <w:rPr>
          <w:rFonts w:ascii="GoudyOlSt BT" w:hAnsi="GoudyOlSt BT"/>
          <w:sz w:val="24"/>
          <w:szCs w:val="24"/>
        </w:rPr>
      </w:pPr>
      <w:r w:rsidRPr="006F53DB">
        <w:rPr>
          <w:rFonts w:ascii="GoudyOlSt BT" w:hAnsi="GoudyOlSt BT"/>
          <w:b/>
          <w:sz w:val="24"/>
          <w:szCs w:val="24"/>
        </w:rPr>
        <w:t>Discounts</w:t>
      </w:r>
      <w:r w:rsidRPr="006F53DB">
        <w:rPr>
          <w:rFonts w:ascii="GoudyOlSt BT" w:hAnsi="GoudyOlSt BT"/>
          <w:sz w:val="24"/>
          <w:szCs w:val="24"/>
        </w:rPr>
        <w:t xml:space="preserve">.  Under the following circumstances, a public record search shall be made by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 xml:space="preserve">and a copy of a non-exempt public record shall be furnished without charge for the first $20.00 of the fee: </w:t>
      </w:r>
    </w:p>
    <w:p w:rsidR="00DB6096" w:rsidRPr="006F53DB" w:rsidRDefault="00DB6096" w:rsidP="00B35863">
      <w:pPr>
        <w:pStyle w:val="ListParagraph"/>
        <w:numPr>
          <w:ilvl w:val="1"/>
          <w:numId w:val="26"/>
        </w:numPr>
        <w:spacing w:after="240" w:line="240" w:lineRule="auto"/>
        <w:contextualSpacing w:val="0"/>
        <w:jc w:val="both"/>
        <w:rPr>
          <w:rFonts w:ascii="GoudyOlSt BT" w:hAnsi="GoudyOlSt BT"/>
          <w:sz w:val="24"/>
          <w:szCs w:val="24"/>
        </w:rPr>
      </w:pPr>
      <w:r w:rsidRPr="006F53DB">
        <w:rPr>
          <w:rFonts w:ascii="GoudyOlSt BT" w:hAnsi="GoudyOlSt BT"/>
          <w:sz w:val="24"/>
          <w:szCs w:val="24"/>
        </w:rPr>
        <w:t>If an individual who is entitled to information under the FOIA:</w:t>
      </w:r>
    </w:p>
    <w:p w:rsidR="00DB6096" w:rsidRPr="006F53DB" w:rsidRDefault="00DB6096" w:rsidP="00B35863">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submits an affidavit stating that the individual is receiving specific public assistance or is unable to pay the fee because of indigence and stating that the individual is not making the request in conjunction with outside parties in exchange for payment or other remuneration; and</w:t>
      </w:r>
    </w:p>
    <w:p w:rsidR="00DB6096" w:rsidRPr="006F53DB" w:rsidRDefault="00DB6096" w:rsidP="00B35863">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 xml:space="preserve">that individual has not previously received discounted copies of public records from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 xml:space="preserve">twice during the same calendar year.  </w:t>
      </w:r>
    </w:p>
    <w:p w:rsidR="00DB6096" w:rsidRPr="006F53DB" w:rsidRDefault="00DB6096" w:rsidP="00B35863">
      <w:pPr>
        <w:pStyle w:val="ListParagraph"/>
        <w:numPr>
          <w:ilvl w:val="1"/>
          <w:numId w:val="26"/>
        </w:numPr>
        <w:spacing w:after="240" w:line="240" w:lineRule="auto"/>
        <w:contextualSpacing w:val="0"/>
        <w:jc w:val="both"/>
        <w:rPr>
          <w:rFonts w:ascii="GoudyOlSt BT" w:hAnsi="GoudyOlSt BT"/>
          <w:sz w:val="24"/>
          <w:szCs w:val="24"/>
        </w:rPr>
      </w:pPr>
      <w:r w:rsidRPr="006F53DB">
        <w:rPr>
          <w:rFonts w:ascii="GoudyOlSt BT" w:hAnsi="GoudyOlSt BT"/>
          <w:sz w:val="24"/>
          <w:szCs w:val="24"/>
        </w:rPr>
        <w:lastRenderedPageBreak/>
        <w:t>If a nonprofit corporation formally designated by the State of Michigan to carry out activities under subtitle C of the Developmental Disabilities Assistance and Bill of Rights Act of 2000, Public Law 106-402, and the Protection and Advocacy for Individuals with Mental Illness Act, Public Law 99-319, or their successors, submits a request that meets all of the following requirements:</w:t>
      </w:r>
    </w:p>
    <w:p w:rsidR="00DB6096" w:rsidRPr="006F53DB" w:rsidRDefault="00DB6096" w:rsidP="00B35863">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Is made directly on behalf of the organization or its clients;</w:t>
      </w:r>
    </w:p>
    <w:p w:rsidR="00DB6096" w:rsidRPr="006F53DB" w:rsidRDefault="00DB6096" w:rsidP="00B35863">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Is made for a reason wholly consistent with the mission and provisions of those laws under section 931 of the Mental Health Code, 1974 PA 258, MCL 330.1931; and</w:t>
      </w:r>
    </w:p>
    <w:p w:rsidR="00DB6096" w:rsidRPr="006F53DB" w:rsidRDefault="00DB6096" w:rsidP="00B35863">
      <w:pPr>
        <w:pStyle w:val="NoSpacing"/>
        <w:numPr>
          <w:ilvl w:val="0"/>
          <w:numId w:val="20"/>
        </w:numPr>
        <w:spacing w:after="240"/>
        <w:ind w:left="1800"/>
        <w:jc w:val="both"/>
        <w:rPr>
          <w:rFonts w:ascii="GoudyOlSt BT" w:hAnsi="GoudyOlSt BT"/>
          <w:sz w:val="24"/>
          <w:szCs w:val="24"/>
        </w:rPr>
      </w:pPr>
      <w:r w:rsidRPr="006F53DB">
        <w:rPr>
          <w:rFonts w:ascii="GoudyOlSt BT" w:hAnsi="GoudyOlSt BT"/>
          <w:sz w:val="24"/>
          <w:szCs w:val="24"/>
        </w:rPr>
        <w:t xml:space="preserve">Is accompanied by documentation of its designation by the state, if requested by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w:t>
      </w:r>
    </w:p>
    <w:p w:rsidR="00DB6096" w:rsidRPr="006F53DB" w:rsidRDefault="00DB6096" w:rsidP="00B35863">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Appeals</w:t>
      </w:r>
    </w:p>
    <w:p w:rsidR="00DB6096" w:rsidRPr="006F53DB" w:rsidRDefault="00DB6096" w:rsidP="00B35863">
      <w:pPr>
        <w:pStyle w:val="NoSpacing"/>
        <w:spacing w:after="240"/>
        <w:ind w:left="720"/>
        <w:jc w:val="both"/>
        <w:rPr>
          <w:rFonts w:ascii="GoudyOlSt BT" w:hAnsi="GoudyOlSt BT"/>
          <w:sz w:val="24"/>
          <w:szCs w:val="24"/>
        </w:rPr>
      </w:pPr>
      <w:r w:rsidRPr="006F53DB">
        <w:rPr>
          <w:rFonts w:ascii="GoudyOlSt BT" w:hAnsi="GoudyOlSt BT"/>
          <w:sz w:val="24"/>
          <w:szCs w:val="24"/>
        </w:rPr>
        <w:t xml:space="preserve">A requestor may appeal any denial of records or any fee charged for public records. </w:t>
      </w:r>
    </w:p>
    <w:p w:rsidR="00DB6096" w:rsidRPr="006F53DB" w:rsidRDefault="00DB6096" w:rsidP="00B35863">
      <w:pPr>
        <w:pStyle w:val="NoSpacing"/>
        <w:numPr>
          <w:ilvl w:val="0"/>
          <w:numId w:val="5"/>
        </w:numPr>
        <w:spacing w:after="240"/>
        <w:ind w:left="1080"/>
        <w:jc w:val="both"/>
        <w:rPr>
          <w:rFonts w:ascii="GoudyOlSt BT" w:hAnsi="GoudyOlSt BT"/>
          <w:sz w:val="24"/>
          <w:szCs w:val="24"/>
        </w:rPr>
      </w:pPr>
      <w:r w:rsidRPr="006F53DB">
        <w:rPr>
          <w:rFonts w:ascii="GoudyOlSt BT" w:hAnsi="GoudyOlSt BT"/>
          <w:b/>
          <w:sz w:val="24"/>
          <w:szCs w:val="24"/>
        </w:rPr>
        <w:t xml:space="preserve">Challenge to Record Denial.  </w:t>
      </w:r>
      <w:r w:rsidRPr="006F53DB">
        <w:rPr>
          <w:rFonts w:ascii="GoudyOlSt BT" w:hAnsi="GoudyOlSt BT"/>
          <w:sz w:val="24"/>
          <w:szCs w:val="24"/>
        </w:rPr>
        <w:t xml:space="preserve">If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denies a request for records, the requestor may either:</w:t>
      </w:r>
    </w:p>
    <w:p w:rsidR="00DB6096" w:rsidRPr="006F53DB" w:rsidRDefault="00DB6096" w:rsidP="00B35863">
      <w:pPr>
        <w:pStyle w:val="NoSpacing"/>
        <w:numPr>
          <w:ilvl w:val="0"/>
          <w:numId w:val="20"/>
        </w:numPr>
        <w:spacing w:after="240"/>
        <w:ind w:left="1440"/>
        <w:jc w:val="both"/>
        <w:rPr>
          <w:rFonts w:ascii="GoudyOlSt BT" w:hAnsi="GoudyOlSt BT"/>
          <w:sz w:val="24"/>
          <w:szCs w:val="24"/>
        </w:rPr>
      </w:pPr>
      <w:r w:rsidRPr="006F53DB">
        <w:rPr>
          <w:rFonts w:ascii="GoudyOlSt BT" w:hAnsi="GoudyOlSt BT"/>
          <w:sz w:val="24"/>
          <w:szCs w:val="24"/>
        </w:rPr>
        <w:t xml:space="preserve">Appeal to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00814E42" w:rsidRPr="006F53DB">
        <w:rPr>
          <w:rFonts w:ascii="GoudyOlSt BT" w:hAnsi="GoudyOlSt BT"/>
          <w:sz w:val="24"/>
          <w:szCs w:val="24"/>
        </w:rPr>
        <w:t>s</w:t>
      </w:r>
      <w:r w:rsidRPr="006F53DB">
        <w:rPr>
          <w:rFonts w:ascii="GoudyOlSt BT" w:hAnsi="GoudyOlSt BT"/>
          <w:sz w:val="24"/>
          <w:szCs w:val="24"/>
        </w:rPr>
        <w:t xml:space="preserve"> Board of Education; or</w:t>
      </w:r>
    </w:p>
    <w:p w:rsidR="00DB6096" w:rsidRPr="006F53DB" w:rsidRDefault="00DB6096" w:rsidP="00B35863">
      <w:pPr>
        <w:pStyle w:val="NoSpacing"/>
        <w:numPr>
          <w:ilvl w:val="0"/>
          <w:numId w:val="20"/>
        </w:numPr>
        <w:spacing w:after="240"/>
        <w:ind w:left="1440"/>
        <w:jc w:val="both"/>
        <w:rPr>
          <w:rFonts w:ascii="GoudyOlSt BT" w:hAnsi="GoudyOlSt BT"/>
          <w:sz w:val="24"/>
          <w:szCs w:val="24"/>
        </w:rPr>
      </w:pPr>
      <w:r w:rsidRPr="006F53DB">
        <w:rPr>
          <w:rFonts w:ascii="GoudyOlSt BT" w:hAnsi="GoudyOlSt BT"/>
          <w:sz w:val="24"/>
          <w:szCs w:val="24"/>
        </w:rPr>
        <w:t xml:space="preserve">Commence an action in the circuit court in </w:t>
      </w:r>
      <w:sdt>
        <w:sdtPr>
          <w:rPr>
            <w:rFonts w:ascii="GoudyOlSt BT" w:hAnsi="GoudyOlSt BT"/>
            <w:sz w:val="24"/>
            <w:szCs w:val="24"/>
          </w:rPr>
          <w:id w:val="-1367827138"/>
          <w:placeholder>
            <w:docPart w:val="06D25D47CB014881BF8A330A1263B0A9"/>
          </w:placeholder>
        </w:sdtPr>
        <w:sdtEndPr/>
        <w:sdtContent>
          <w:proofErr w:type="gramStart"/>
          <w:r w:rsidR="009C2AEA">
            <w:rPr>
              <w:rFonts w:ascii="GoudyOlSt BT" w:hAnsi="GoudyOlSt BT"/>
              <w:sz w:val="24"/>
              <w:szCs w:val="24"/>
            </w:rPr>
            <w:t>Emmet</w:t>
          </w:r>
        </w:sdtContent>
      </w:sdt>
      <w:r w:rsidRPr="006F53DB">
        <w:rPr>
          <w:rFonts w:ascii="GoudyOlSt BT" w:hAnsi="GoudyOlSt BT"/>
          <w:sz w:val="24"/>
          <w:szCs w:val="24"/>
        </w:rPr>
        <w:t xml:space="preserve"> county</w:t>
      </w:r>
      <w:proofErr w:type="gramEnd"/>
      <w:r w:rsidRPr="006F53DB">
        <w:rPr>
          <w:rFonts w:ascii="GoudyOlSt BT" w:hAnsi="GoudyOlSt BT"/>
          <w:sz w:val="24"/>
          <w:szCs w:val="24"/>
        </w:rPr>
        <w:t xml:space="preserve"> within 180 days of the denial.</w:t>
      </w:r>
    </w:p>
    <w:p w:rsidR="00DB6096" w:rsidRPr="006F53DB" w:rsidRDefault="00DB6096" w:rsidP="00B35863">
      <w:pPr>
        <w:pStyle w:val="NoSpacing"/>
        <w:numPr>
          <w:ilvl w:val="1"/>
          <w:numId w:val="5"/>
        </w:numPr>
        <w:spacing w:after="240"/>
        <w:jc w:val="both"/>
        <w:rPr>
          <w:rFonts w:ascii="GoudyOlSt BT" w:hAnsi="GoudyOlSt BT"/>
          <w:sz w:val="24"/>
          <w:szCs w:val="24"/>
        </w:rPr>
      </w:pPr>
      <w:r w:rsidRPr="006F53DB">
        <w:rPr>
          <w:rFonts w:ascii="GoudyOlSt BT" w:hAnsi="GoudyOlSt BT"/>
          <w:sz w:val="24"/>
          <w:szCs w:val="24"/>
        </w:rPr>
        <w:t xml:space="preserve">If the requestor appeals to the Board of Education, the appeal must specifically state the word </w:t>
      </w:r>
      <w:r w:rsidR="00E433B7" w:rsidRPr="006F53DB">
        <w:rPr>
          <w:rFonts w:ascii="GoudyOlSt BT" w:hAnsi="GoudyOlSt BT"/>
          <w:sz w:val="24"/>
          <w:szCs w:val="24"/>
        </w:rPr>
        <w:t>“</w:t>
      </w:r>
      <w:r w:rsidRPr="006F53DB">
        <w:rPr>
          <w:rFonts w:ascii="GoudyOlSt BT" w:hAnsi="GoudyOlSt BT"/>
          <w:sz w:val="24"/>
          <w:szCs w:val="24"/>
        </w:rPr>
        <w:t>appeal</w:t>
      </w:r>
      <w:r w:rsidR="00E433B7" w:rsidRPr="006F53DB">
        <w:rPr>
          <w:rFonts w:ascii="GoudyOlSt BT" w:hAnsi="GoudyOlSt BT"/>
          <w:sz w:val="24"/>
          <w:szCs w:val="24"/>
        </w:rPr>
        <w:t>”</w:t>
      </w:r>
      <w:r w:rsidRPr="006F53DB">
        <w:rPr>
          <w:rFonts w:ascii="GoudyOlSt BT" w:hAnsi="GoudyOlSt BT"/>
          <w:sz w:val="24"/>
          <w:szCs w:val="24"/>
        </w:rPr>
        <w:t xml:space="preserve"> and state the reason(s) that the denial should be reversed. The following rules apply to record denial appeals to the board of education:</w:t>
      </w:r>
    </w:p>
    <w:p w:rsidR="00DB6096" w:rsidRPr="006F53DB" w:rsidRDefault="00DB6096" w:rsidP="00B35863">
      <w:pPr>
        <w:pStyle w:val="NoSpacing"/>
        <w:numPr>
          <w:ilvl w:val="0"/>
          <w:numId w:val="6"/>
        </w:numPr>
        <w:spacing w:after="240"/>
        <w:ind w:left="1800"/>
        <w:jc w:val="both"/>
        <w:rPr>
          <w:rFonts w:ascii="GoudyOlSt BT" w:hAnsi="GoudyOlSt BT"/>
          <w:sz w:val="24"/>
          <w:szCs w:val="24"/>
        </w:rPr>
      </w:pPr>
      <w:r w:rsidRPr="006F53DB">
        <w:rPr>
          <w:rFonts w:ascii="GoudyOlSt BT" w:hAnsi="GoudyOlSt BT"/>
          <w:sz w:val="24"/>
          <w:szCs w:val="24"/>
        </w:rPr>
        <w:t xml:space="preserve">An appeal is not </w:t>
      </w:r>
      <w:r w:rsidR="00E433B7" w:rsidRPr="006F53DB">
        <w:rPr>
          <w:rFonts w:ascii="GoudyOlSt BT" w:hAnsi="GoudyOlSt BT"/>
          <w:sz w:val="24"/>
          <w:szCs w:val="24"/>
        </w:rPr>
        <w:t>“</w:t>
      </w:r>
      <w:r w:rsidRPr="006F53DB">
        <w:rPr>
          <w:rFonts w:ascii="GoudyOlSt BT" w:hAnsi="GoudyOlSt BT"/>
          <w:sz w:val="24"/>
          <w:szCs w:val="24"/>
        </w:rPr>
        <w:t>received</w:t>
      </w:r>
      <w:r w:rsidR="00E433B7" w:rsidRPr="006F53DB">
        <w:rPr>
          <w:rFonts w:ascii="GoudyOlSt BT" w:hAnsi="GoudyOlSt BT"/>
          <w:sz w:val="24"/>
          <w:szCs w:val="24"/>
        </w:rPr>
        <w:t>”</w:t>
      </w:r>
      <w:r w:rsidRPr="006F53DB">
        <w:rPr>
          <w:rFonts w:ascii="GoudyOlSt BT" w:hAnsi="GoudyOlSt BT"/>
          <w:sz w:val="24"/>
          <w:szCs w:val="24"/>
        </w:rPr>
        <w:t xml:space="preserve"> until the first regularly scheduled board meeting after the appeal is submitted. </w:t>
      </w:r>
    </w:p>
    <w:p w:rsidR="00DB6096" w:rsidRPr="006F53DB" w:rsidRDefault="00DB6096" w:rsidP="00B35863">
      <w:pPr>
        <w:pStyle w:val="NoSpacing"/>
        <w:numPr>
          <w:ilvl w:val="0"/>
          <w:numId w:val="6"/>
        </w:numPr>
        <w:spacing w:after="240"/>
        <w:ind w:left="1800"/>
        <w:jc w:val="both"/>
        <w:rPr>
          <w:rFonts w:ascii="GoudyOlSt BT" w:hAnsi="GoudyOlSt BT"/>
          <w:sz w:val="24"/>
          <w:szCs w:val="24"/>
        </w:rPr>
      </w:pPr>
      <w:r w:rsidRPr="006F53DB">
        <w:rPr>
          <w:rFonts w:ascii="GoudyOlSt BT" w:hAnsi="GoudyOlSt BT"/>
          <w:sz w:val="24"/>
          <w:szCs w:val="24"/>
        </w:rPr>
        <w:t>Within 10 business days after receiving the appeal, the Board of Education will do one of the following:</w:t>
      </w:r>
    </w:p>
    <w:p w:rsidR="00DB6096" w:rsidRPr="006F53DB" w:rsidRDefault="00DB6096" w:rsidP="00B35863">
      <w:pPr>
        <w:pStyle w:val="NoSpacing"/>
        <w:numPr>
          <w:ilvl w:val="0"/>
          <w:numId w:val="7"/>
        </w:numPr>
        <w:spacing w:after="240"/>
        <w:ind w:left="2160"/>
        <w:jc w:val="both"/>
        <w:rPr>
          <w:rFonts w:ascii="GoudyOlSt BT" w:hAnsi="GoudyOlSt BT"/>
          <w:sz w:val="24"/>
          <w:szCs w:val="24"/>
        </w:rPr>
      </w:pPr>
      <w:r w:rsidRPr="006F53DB">
        <w:rPr>
          <w:rFonts w:ascii="GoudyOlSt BT" w:hAnsi="GoudyOlSt BT"/>
          <w:sz w:val="24"/>
          <w:szCs w:val="24"/>
        </w:rPr>
        <w:t>Reverse the denial;</w:t>
      </w:r>
    </w:p>
    <w:p w:rsidR="00DB6096" w:rsidRPr="006F53DB" w:rsidRDefault="00DB6096" w:rsidP="00B35863">
      <w:pPr>
        <w:pStyle w:val="NoSpacing"/>
        <w:numPr>
          <w:ilvl w:val="0"/>
          <w:numId w:val="7"/>
        </w:numPr>
        <w:spacing w:after="240"/>
        <w:ind w:left="2160"/>
        <w:jc w:val="both"/>
        <w:rPr>
          <w:rFonts w:ascii="GoudyOlSt BT" w:hAnsi="GoudyOlSt BT"/>
          <w:sz w:val="24"/>
          <w:szCs w:val="24"/>
        </w:rPr>
      </w:pPr>
      <w:r w:rsidRPr="006F53DB">
        <w:rPr>
          <w:rFonts w:ascii="GoudyOlSt BT" w:hAnsi="GoudyOlSt BT"/>
          <w:sz w:val="24"/>
          <w:szCs w:val="24"/>
        </w:rPr>
        <w:t>Issue written notice upholding the denial;</w:t>
      </w:r>
    </w:p>
    <w:p w:rsidR="00DB6096" w:rsidRPr="006F53DB" w:rsidRDefault="00DB6096" w:rsidP="00B35863">
      <w:pPr>
        <w:pStyle w:val="NoSpacing"/>
        <w:numPr>
          <w:ilvl w:val="0"/>
          <w:numId w:val="7"/>
        </w:numPr>
        <w:spacing w:after="240"/>
        <w:ind w:left="2160"/>
        <w:jc w:val="both"/>
        <w:rPr>
          <w:rFonts w:ascii="GoudyOlSt BT" w:hAnsi="GoudyOlSt BT"/>
          <w:sz w:val="24"/>
          <w:szCs w:val="24"/>
        </w:rPr>
      </w:pPr>
      <w:r w:rsidRPr="006F53DB">
        <w:rPr>
          <w:rFonts w:ascii="GoudyOlSt BT" w:hAnsi="GoudyOlSt BT"/>
          <w:sz w:val="24"/>
          <w:szCs w:val="24"/>
        </w:rPr>
        <w:t>Reverse the denial in part and issue written notice upholding the denial, in part; or</w:t>
      </w:r>
    </w:p>
    <w:p w:rsidR="00DB6096" w:rsidRPr="006F53DB" w:rsidRDefault="00DB6096" w:rsidP="00B35863">
      <w:pPr>
        <w:pStyle w:val="NoSpacing"/>
        <w:numPr>
          <w:ilvl w:val="0"/>
          <w:numId w:val="7"/>
        </w:numPr>
        <w:spacing w:after="240"/>
        <w:ind w:left="2160"/>
        <w:jc w:val="both"/>
        <w:rPr>
          <w:rFonts w:ascii="GoudyOlSt BT" w:hAnsi="GoudyOlSt BT"/>
          <w:sz w:val="24"/>
          <w:szCs w:val="24"/>
        </w:rPr>
      </w:pPr>
      <w:r w:rsidRPr="006F53DB">
        <w:rPr>
          <w:rFonts w:ascii="GoudyOlSt BT" w:hAnsi="GoudyOlSt BT"/>
          <w:sz w:val="24"/>
          <w:szCs w:val="24"/>
        </w:rPr>
        <w:lastRenderedPageBreak/>
        <w:t>Issue written notice extending the time for response by not more than 10 business days.</w:t>
      </w:r>
    </w:p>
    <w:p w:rsidR="00DB6096" w:rsidRPr="006F53DB" w:rsidRDefault="00DB6096" w:rsidP="00B35863">
      <w:pPr>
        <w:pStyle w:val="NoSpacing"/>
        <w:numPr>
          <w:ilvl w:val="0"/>
          <w:numId w:val="6"/>
        </w:numPr>
        <w:spacing w:after="240"/>
        <w:ind w:left="1800"/>
        <w:jc w:val="both"/>
        <w:rPr>
          <w:rFonts w:ascii="GoudyOlSt BT" w:hAnsi="GoudyOlSt BT"/>
          <w:sz w:val="24"/>
          <w:szCs w:val="24"/>
        </w:rPr>
      </w:pPr>
      <w:r w:rsidRPr="006F53DB">
        <w:rPr>
          <w:rFonts w:ascii="GoudyOlSt BT" w:hAnsi="GoudyOlSt BT"/>
          <w:sz w:val="24"/>
          <w:szCs w:val="24"/>
        </w:rPr>
        <w:t>If the Board of Education fails to respond in a timely manner to the written appeal, or upholds all or a portion of the disclosure denial that is the subject of the written appeal, the requestor may seek judicial review by commencing a civil action in circuit court.</w:t>
      </w:r>
    </w:p>
    <w:p w:rsidR="00DB6096" w:rsidRPr="006F53DB" w:rsidRDefault="00DB6096" w:rsidP="00B35863">
      <w:pPr>
        <w:pStyle w:val="NoSpacing"/>
        <w:numPr>
          <w:ilvl w:val="1"/>
          <w:numId w:val="5"/>
        </w:numPr>
        <w:spacing w:after="240"/>
        <w:jc w:val="both"/>
        <w:rPr>
          <w:rFonts w:ascii="GoudyOlSt BT" w:hAnsi="GoudyOlSt BT"/>
          <w:sz w:val="24"/>
          <w:szCs w:val="24"/>
        </w:rPr>
      </w:pPr>
      <w:r w:rsidRPr="006F53DB">
        <w:rPr>
          <w:rFonts w:ascii="GoudyOlSt BT" w:hAnsi="GoudyOlSt BT"/>
          <w:sz w:val="24"/>
          <w:szCs w:val="24"/>
        </w:rPr>
        <w:t>A requestor is not required to submit an appeal to the Board of Education before commencing a civil action in circuit court to challenge a disclosure denial.  If a circuit court determines that the requested record is not exempt from disclosure, the cou</w:t>
      </w:r>
      <w:r w:rsidR="00814E42" w:rsidRPr="006F53DB">
        <w:rPr>
          <w:rFonts w:ascii="GoudyOlSt BT" w:hAnsi="GoudyOlSt BT"/>
          <w:sz w:val="24"/>
          <w:szCs w:val="24"/>
        </w:rPr>
        <w:t xml:space="preserve">rt will order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 xml:space="preserve">to cease withholding or to produce all or a portion of the public record determined to have been wrongfully withheld.  If the court determines that a disclosure denial was arbitrary and capricious, willful and intentional, or made in bad faith, the court will order that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pay a civil fine to the state and punitive damages to</w:t>
      </w:r>
      <w:r w:rsidRPr="006F53DB">
        <w:rPr>
          <w:rFonts w:ascii="GoudyOlSt BT" w:hAnsi="GoudyOlSt BT"/>
          <w:color w:val="0000FF"/>
          <w:sz w:val="24"/>
          <w:szCs w:val="24"/>
        </w:rPr>
        <w:t xml:space="preserve"> </w:t>
      </w:r>
      <w:r w:rsidRPr="006F53DB">
        <w:rPr>
          <w:rFonts w:ascii="GoudyOlSt BT" w:hAnsi="GoudyOlSt BT"/>
          <w:sz w:val="24"/>
          <w:szCs w:val="24"/>
        </w:rPr>
        <w:t xml:space="preserve">the requestor. If a person asserting the right to inspect, copy, or receive a copy of all or a portion of a public record </w:t>
      </w:r>
      <w:r w:rsidRPr="006F53DB">
        <w:rPr>
          <w:rFonts w:ascii="GoudyOlSt BT" w:hAnsi="GoudyOlSt BT"/>
          <w:i/>
          <w:sz w:val="24"/>
          <w:szCs w:val="24"/>
        </w:rPr>
        <w:t>prevails</w:t>
      </w:r>
      <w:r w:rsidRPr="006F53DB">
        <w:rPr>
          <w:rFonts w:ascii="GoudyOlSt BT" w:hAnsi="GoudyOlSt BT"/>
          <w:sz w:val="24"/>
          <w:szCs w:val="24"/>
        </w:rPr>
        <w:t xml:space="preserve"> in an action commenced in the circuit court, the court shall also require that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pay the requestor</w:t>
      </w:r>
      <w:r w:rsidR="00E433B7" w:rsidRPr="006F53DB">
        <w:rPr>
          <w:rFonts w:ascii="GoudyOlSt BT" w:hAnsi="GoudyOlSt BT"/>
          <w:sz w:val="24"/>
          <w:szCs w:val="24"/>
        </w:rPr>
        <w:t>’</w:t>
      </w:r>
      <w:r w:rsidRPr="006F53DB">
        <w:rPr>
          <w:rFonts w:ascii="GoudyOlSt BT" w:hAnsi="GoudyOlSt BT"/>
          <w:sz w:val="24"/>
          <w:szCs w:val="24"/>
        </w:rPr>
        <w:t>s reasonable</w:t>
      </w:r>
      <w:r w:rsidRPr="006F53DB">
        <w:rPr>
          <w:rFonts w:ascii="GoudyOlSt BT" w:hAnsi="GoudyOlSt BT"/>
          <w:color w:val="0000FF"/>
          <w:sz w:val="24"/>
          <w:szCs w:val="24"/>
        </w:rPr>
        <w:t xml:space="preserve"> </w:t>
      </w:r>
      <w:r w:rsidRPr="006F53DB">
        <w:rPr>
          <w:rFonts w:ascii="GoudyOlSt BT" w:hAnsi="GoudyOlSt BT"/>
          <w:sz w:val="24"/>
          <w:szCs w:val="24"/>
        </w:rPr>
        <w:t>attorneys</w:t>
      </w:r>
      <w:r w:rsidR="00E433B7" w:rsidRPr="006F53DB">
        <w:rPr>
          <w:rFonts w:ascii="GoudyOlSt BT" w:hAnsi="GoudyOlSt BT"/>
          <w:sz w:val="24"/>
          <w:szCs w:val="24"/>
        </w:rPr>
        <w:t>’</w:t>
      </w:r>
      <w:r w:rsidRPr="006F53DB">
        <w:rPr>
          <w:rFonts w:ascii="GoudyOlSt BT" w:hAnsi="GoudyOlSt BT"/>
          <w:sz w:val="24"/>
          <w:szCs w:val="24"/>
        </w:rPr>
        <w:t xml:space="preserve"> fees, costs, and disbursements.  If the requestor or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i/>
          <w:sz w:val="24"/>
          <w:szCs w:val="24"/>
        </w:rPr>
        <w:t>prevails in part</w:t>
      </w:r>
      <w:r w:rsidRPr="006F53DB">
        <w:rPr>
          <w:rFonts w:ascii="GoudyOlSt BT" w:hAnsi="GoudyOlSt BT"/>
          <w:sz w:val="24"/>
          <w:szCs w:val="24"/>
        </w:rPr>
        <w:t xml:space="preserve">, the court may, in its discretion, award </w:t>
      </w:r>
      <w:r w:rsidR="00814E42" w:rsidRPr="006F53DB">
        <w:rPr>
          <w:rFonts w:ascii="GoudyOlSt BT" w:hAnsi="GoudyOlSt BT"/>
          <w:sz w:val="24"/>
          <w:szCs w:val="24"/>
        </w:rPr>
        <w:t xml:space="preserve">the </w:t>
      </w:r>
      <w:r w:rsidR="00F83A2E">
        <w:rPr>
          <w:rFonts w:ascii="Goudy Old Style" w:hAnsi="Goudy Old Style"/>
          <w:color w:val="000000" w:themeColor="text1"/>
          <w:sz w:val="24"/>
          <w:szCs w:val="24"/>
        </w:rPr>
        <w:t>School District</w:t>
      </w:r>
      <w:r w:rsidR="00814E42" w:rsidRPr="006F53DB">
        <w:rPr>
          <w:rFonts w:ascii="GoudyOlSt BT" w:hAnsi="GoudyOlSt BT"/>
          <w:sz w:val="24"/>
          <w:szCs w:val="24"/>
        </w:rPr>
        <w:t xml:space="preserve"> </w:t>
      </w:r>
      <w:r w:rsidRPr="006F53DB">
        <w:rPr>
          <w:rFonts w:ascii="GoudyOlSt BT" w:hAnsi="GoudyOlSt BT"/>
          <w:sz w:val="24"/>
          <w:szCs w:val="24"/>
        </w:rPr>
        <w:t xml:space="preserve">all or an appropriate portion of reasonable </w:t>
      </w:r>
      <w:bookmarkStart w:id="0" w:name="3"/>
      <w:bookmarkEnd w:id="0"/>
      <w:r w:rsidRPr="006F53DB">
        <w:rPr>
          <w:rFonts w:ascii="GoudyOlSt BT" w:hAnsi="GoudyOlSt BT"/>
          <w:sz w:val="24"/>
          <w:szCs w:val="24"/>
        </w:rPr>
        <w:t>attorneys</w:t>
      </w:r>
      <w:r w:rsidR="00E433B7" w:rsidRPr="006F53DB">
        <w:rPr>
          <w:rFonts w:ascii="GoudyOlSt BT" w:hAnsi="GoudyOlSt BT"/>
          <w:sz w:val="24"/>
          <w:szCs w:val="24"/>
        </w:rPr>
        <w:t>’</w:t>
      </w:r>
      <w:r w:rsidRPr="006F53DB">
        <w:rPr>
          <w:rFonts w:ascii="GoudyOlSt BT" w:hAnsi="GoudyOlSt BT"/>
          <w:sz w:val="24"/>
          <w:szCs w:val="24"/>
        </w:rPr>
        <w:t xml:space="preserve"> fees, costs, and disbursements.</w:t>
      </w:r>
    </w:p>
    <w:p w:rsidR="00DB6096" w:rsidRPr="006F53DB" w:rsidRDefault="00DB6096" w:rsidP="00B35863">
      <w:pPr>
        <w:pStyle w:val="NoSpacing"/>
        <w:numPr>
          <w:ilvl w:val="0"/>
          <w:numId w:val="5"/>
        </w:numPr>
        <w:spacing w:after="240"/>
        <w:ind w:left="1080"/>
        <w:jc w:val="both"/>
        <w:rPr>
          <w:rFonts w:ascii="GoudyOlSt BT" w:hAnsi="GoudyOlSt BT"/>
          <w:sz w:val="24"/>
          <w:szCs w:val="24"/>
        </w:rPr>
      </w:pPr>
      <w:r w:rsidRPr="006F53DB">
        <w:rPr>
          <w:rFonts w:ascii="GoudyOlSt BT" w:hAnsi="GoudyOlSt BT"/>
          <w:b/>
          <w:sz w:val="24"/>
          <w:szCs w:val="24"/>
        </w:rPr>
        <w:t xml:space="preserve">Challenge to Fee.  </w:t>
      </w:r>
      <w:r w:rsidRPr="006F53DB">
        <w:rPr>
          <w:rFonts w:ascii="GoudyOlSt BT" w:hAnsi="GoudyOlSt BT"/>
          <w:sz w:val="24"/>
          <w:szCs w:val="24"/>
        </w:rPr>
        <w:t xml:space="preserve">If the </w:t>
      </w:r>
      <w:r w:rsidR="00F83A2E">
        <w:rPr>
          <w:rFonts w:ascii="Goudy Old Style" w:hAnsi="Goudy Old Style"/>
          <w:color w:val="000000" w:themeColor="text1"/>
          <w:sz w:val="24"/>
          <w:szCs w:val="24"/>
        </w:rPr>
        <w:t>School District</w:t>
      </w:r>
      <w:r w:rsidRPr="00B35863">
        <w:rPr>
          <w:rFonts w:ascii="GoudyOlSt BT" w:hAnsi="GoudyOlSt BT"/>
          <w:color w:val="000000" w:themeColor="text1"/>
          <w:sz w:val="24"/>
          <w:szCs w:val="24"/>
        </w:rPr>
        <w:t xml:space="preserve"> </w:t>
      </w:r>
      <w:r w:rsidRPr="006F53DB">
        <w:rPr>
          <w:rFonts w:ascii="GoudyOlSt BT" w:hAnsi="GoudyOlSt BT"/>
          <w:sz w:val="24"/>
          <w:szCs w:val="24"/>
        </w:rPr>
        <w:t xml:space="preserve">requires a fee (defined to include a deposit) that requestor believes exceeds the amount permitted under the FOIA or these publicly available Procedures and Guidelines, the requesting person may, within 45 days after receiving notice of the required fee, commence an action in the circuit court for the county in which the public record or one of </w:t>
      </w:r>
      <w:r w:rsidR="00F83A2E">
        <w:rPr>
          <w:rFonts w:ascii="Goudy Old Style" w:hAnsi="Goudy Old Style"/>
          <w:color w:val="000000" w:themeColor="text1"/>
          <w:sz w:val="24"/>
          <w:szCs w:val="24"/>
        </w:rPr>
        <w:t>School District</w:t>
      </w:r>
      <w:r w:rsidR="00E433B7" w:rsidRPr="00B35863">
        <w:rPr>
          <w:rFonts w:ascii="GoudyOlSt BT" w:hAnsi="GoudyOlSt BT"/>
          <w:color w:val="000000" w:themeColor="text1"/>
          <w:sz w:val="24"/>
          <w:szCs w:val="24"/>
        </w:rPr>
        <w:t>’</w:t>
      </w:r>
      <w:r w:rsidR="00814E42" w:rsidRPr="00B35863">
        <w:rPr>
          <w:rFonts w:ascii="GoudyOlSt BT" w:hAnsi="GoudyOlSt BT"/>
          <w:color w:val="000000" w:themeColor="text1"/>
          <w:sz w:val="24"/>
          <w:szCs w:val="24"/>
        </w:rPr>
        <w:t>s</w:t>
      </w:r>
      <w:r w:rsidRPr="00B35863">
        <w:rPr>
          <w:rFonts w:ascii="GoudyOlSt BT" w:hAnsi="GoudyOlSt BT"/>
          <w:color w:val="000000" w:themeColor="text1"/>
          <w:sz w:val="24"/>
          <w:szCs w:val="24"/>
        </w:rPr>
        <w:t xml:space="preserve"> </w:t>
      </w:r>
      <w:r w:rsidRPr="006F53DB">
        <w:rPr>
          <w:rFonts w:ascii="GoudyOlSt BT" w:hAnsi="GoudyOlSt BT"/>
          <w:sz w:val="24"/>
          <w:szCs w:val="24"/>
        </w:rPr>
        <w:t xml:space="preserve">offices is located.  </w:t>
      </w:r>
    </w:p>
    <w:p w:rsidR="00DB6096" w:rsidRPr="006F53DB" w:rsidRDefault="00DB6096" w:rsidP="008464BE">
      <w:pPr>
        <w:pStyle w:val="NoSpacing"/>
        <w:numPr>
          <w:ilvl w:val="1"/>
          <w:numId w:val="5"/>
        </w:numPr>
        <w:spacing w:after="240"/>
        <w:jc w:val="both"/>
        <w:rPr>
          <w:rFonts w:ascii="GoudyOlSt BT" w:hAnsi="GoudyOlSt BT"/>
          <w:sz w:val="24"/>
          <w:szCs w:val="24"/>
        </w:rPr>
      </w:pPr>
      <w:r w:rsidRPr="006F53DB">
        <w:rPr>
          <w:rFonts w:ascii="GoudyOlSt BT" w:hAnsi="GoudyOlSt BT"/>
          <w:sz w:val="24"/>
          <w:szCs w:val="24"/>
        </w:rPr>
        <w:t xml:space="preserve">If a court determines that the fee exceeds the amount permitted under the FOIA or these Procedures and Guidelines, the court will reduce the fee to the permissible amount (if any).  </w:t>
      </w:r>
    </w:p>
    <w:p w:rsidR="00DB6096" w:rsidRPr="006F53DB" w:rsidRDefault="00DB6096" w:rsidP="008464BE">
      <w:pPr>
        <w:pStyle w:val="NoSpacing"/>
        <w:numPr>
          <w:ilvl w:val="1"/>
          <w:numId w:val="5"/>
        </w:numPr>
        <w:spacing w:after="240"/>
        <w:jc w:val="both"/>
        <w:rPr>
          <w:rFonts w:ascii="GoudyOlSt BT" w:hAnsi="GoudyOlSt BT"/>
          <w:sz w:val="24"/>
          <w:szCs w:val="24"/>
        </w:rPr>
      </w:pPr>
      <w:r w:rsidRPr="006F53DB">
        <w:rPr>
          <w:rFonts w:ascii="GoudyOlSt BT" w:hAnsi="GoudyOlSt BT"/>
          <w:sz w:val="24"/>
          <w:szCs w:val="24"/>
        </w:rPr>
        <w:t>If the requesting person prevails in an action commenced under this section by receiving a reduction of 50% or more of the total fee, the court may, in its discretion, award all or an appropriate portion of reasonable attorneys</w:t>
      </w:r>
      <w:r w:rsidR="00E433B7" w:rsidRPr="006F53DB">
        <w:rPr>
          <w:rFonts w:ascii="GoudyOlSt BT" w:hAnsi="GoudyOlSt BT"/>
          <w:sz w:val="24"/>
          <w:szCs w:val="24"/>
        </w:rPr>
        <w:t>’</w:t>
      </w:r>
      <w:r w:rsidRPr="006F53DB">
        <w:rPr>
          <w:rFonts w:ascii="GoudyOlSt BT" w:hAnsi="GoudyOlSt BT"/>
          <w:sz w:val="24"/>
          <w:szCs w:val="24"/>
        </w:rPr>
        <w:t xml:space="preserve"> fees, costs, and disbursements.</w:t>
      </w:r>
    </w:p>
    <w:p w:rsidR="00DB6096" w:rsidRPr="006F53DB" w:rsidRDefault="00DB6096" w:rsidP="008464BE">
      <w:pPr>
        <w:pStyle w:val="NoSpacing"/>
        <w:numPr>
          <w:ilvl w:val="1"/>
          <w:numId w:val="5"/>
        </w:numPr>
        <w:spacing w:after="240"/>
        <w:jc w:val="both"/>
        <w:rPr>
          <w:rFonts w:ascii="GoudyOlSt BT" w:hAnsi="GoudyOlSt BT"/>
          <w:b/>
          <w:sz w:val="24"/>
          <w:szCs w:val="24"/>
        </w:rPr>
      </w:pPr>
      <w:r w:rsidRPr="006F53DB">
        <w:rPr>
          <w:rFonts w:ascii="GoudyOlSt BT" w:hAnsi="GoudyOlSt BT"/>
          <w:sz w:val="24"/>
          <w:szCs w:val="24"/>
        </w:rPr>
        <w:t xml:space="preserve">If the court determines that the </w:t>
      </w:r>
      <w:r w:rsidR="00F83A2E">
        <w:rPr>
          <w:rFonts w:ascii="Goudy Old Style" w:hAnsi="Goudy Old Style"/>
          <w:color w:val="000000" w:themeColor="text1"/>
          <w:sz w:val="24"/>
          <w:szCs w:val="24"/>
        </w:rPr>
        <w:t>School District</w:t>
      </w:r>
      <w:r w:rsidRPr="006F53DB">
        <w:rPr>
          <w:rFonts w:ascii="GoudyOlSt BT" w:hAnsi="GoudyOlSt BT"/>
          <w:sz w:val="24"/>
          <w:szCs w:val="24"/>
        </w:rPr>
        <w:t xml:space="preserve"> arbitrarily and capriciously violated FOIA by charging an excessive fee, or acted in bad faith, the court will order that the </w:t>
      </w:r>
      <w:r w:rsidR="00F83A2E">
        <w:rPr>
          <w:rFonts w:ascii="Goudy Old Style" w:hAnsi="Goudy Old Style"/>
          <w:color w:val="000000" w:themeColor="text1"/>
          <w:sz w:val="24"/>
          <w:szCs w:val="24"/>
        </w:rPr>
        <w:t>School District</w:t>
      </w:r>
      <w:r w:rsidRPr="008464BE">
        <w:rPr>
          <w:rFonts w:ascii="GoudyOlSt BT" w:hAnsi="GoudyOlSt BT"/>
          <w:color w:val="000000" w:themeColor="text1"/>
          <w:sz w:val="24"/>
          <w:szCs w:val="24"/>
        </w:rPr>
        <w:t xml:space="preserve"> </w:t>
      </w:r>
      <w:r w:rsidRPr="006F53DB">
        <w:rPr>
          <w:rFonts w:ascii="GoudyOlSt BT" w:hAnsi="GoudyOlSt BT"/>
          <w:sz w:val="24"/>
          <w:szCs w:val="24"/>
        </w:rPr>
        <w:t xml:space="preserve">pay a civil fine to the state and punitive damages to the requestor. </w:t>
      </w:r>
    </w:p>
    <w:p w:rsidR="00DB6096" w:rsidRPr="006F53DB" w:rsidRDefault="00DB6096" w:rsidP="008464BE">
      <w:pPr>
        <w:pStyle w:val="NoSpacing"/>
        <w:numPr>
          <w:ilvl w:val="0"/>
          <w:numId w:val="22"/>
        </w:numPr>
        <w:spacing w:after="240"/>
        <w:jc w:val="both"/>
        <w:rPr>
          <w:rFonts w:ascii="GoudyOlSt BT" w:hAnsi="GoudyOlSt BT"/>
          <w:b/>
          <w:sz w:val="24"/>
          <w:szCs w:val="24"/>
        </w:rPr>
      </w:pPr>
      <w:r w:rsidRPr="006F53DB">
        <w:rPr>
          <w:rFonts w:ascii="GoudyOlSt BT" w:hAnsi="GoudyOlSt BT"/>
          <w:b/>
          <w:sz w:val="24"/>
          <w:szCs w:val="24"/>
        </w:rPr>
        <w:t>Questions</w:t>
      </w:r>
    </w:p>
    <w:p w:rsidR="00DB6096" w:rsidRDefault="00DB6096" w:rsidP="008464BE">
      <w:pPr>
        <w:pStyle w:val="NoSpacing"/>
        <w:spacing w:after="240"/>
        <w:ind w:left="720"/>
        <w:jc w:val="both"/>
        <w:rPr>
          <w:rFonts w:ascii="GoudyOlSt BT" w:hAnsi="GoudyOlSt BT"/>
          <w:sz w:val="24"/>
          <w:szCs w:val="24"/>
        </w:rPr>
      </w:pPr>
      <w:r w:rsidRPr="006F53DB">
        <w:rPr>
          <w:rFonts w:ascii="GoudyOlSt BT" w:hAnsi="GoudyOlSt BT"/>
          <w:sz w:val="24"/>
          <w:szCs w:val="24"/>
        </w:rPr>
        <w:lastRenderedPageBreak/>
        <w:t xml:space="preserve">Any questions about these Written Procedures and Guidelines should be directed to the </w:t>
      </w:r>
      <w:r w:rsidR="00F83A2E">
        <w:rPr>
          <w:rFonts w:ascii="Goudy Old Style" w:hAnsi="Goudy Old Style"/>
          <w:color w:val="000000" w:themeColor="text1"/>
          <w:sz w:val="24"/>
          <w:szCs w:val="24"/>
        </w:rPr>
        <w:t>School District</w:t>
      </w:r>
      <w:r w:rsidR="00E433B7" w:rsidRPr="006F53DB">
        <w:rPr>
          <w:rFonts w:ascii="GoudyOlSt BT" w:hAnsi="GoudyOlSt BT"/>
          <w:sz w:val="24"/>
          <w:szCs w:val="24"/>
        </w:rPr>
        <w:t>’</w:t>
      </w:r>
      <w:r w:rsidR="00814E42" w:rsidRPr="006F53DB">
        <w:rPr>
          <w:rFonts w:ascii="GoudyOlSt BT" w:hAnsi="GoudyOlSt BT"/>
          <w:sz w:val="24"/>
          <w:szCs w:val="24"/>
        </w:rPr>
        <w:t>s</w:t>
      </w:r>
      <w:r w:rsidRPr="006F53DB">
        <w:rPr>
          <w:rFonts w:ascii="GoudyOlSt BT" w:hAnsi="GoudyOlSt BT"/>
          <w:sz w:val="24"/>
          <w:szCs w:val="24"/>
        </w:rPr>
        <w:t xml:space="preserve"> FOIA Coordinator. </w:t>
      </w:r>
    </w:p>
    <w:p w:rsidR="008464BE" w:rsidRDefault="008464BE" w:rsidP="008464BE">
      <w:pPr>
        <w:pStyle w:val="NoSpacing"/>
        <w:numPr>
          <w:ilvl w:val="0"/>
          <w:numId w:val="22"/>
        </w:numPr>
        <w:spacing w:after="240"/>
        <w:jc w:val="both"/>
        <w:rPr>
          <w:rFonts w:ascii="GoudyOlSt BT" w:hAnsi="GoudyOlSt BT"/>
          <w:b/>
          <w:sz w:val="24"/>
          <w:szCs w:val="24"/>
        </w:rPr>
      </w:pPr>
      <w:r>
        <w:rPr>
          <w:rFonts w:ascii="GoudyOlSt BT" w:hAnsi="GoudyOlSt BT"/>
          <w:b/>
          <w:sz w:val="24"/>
          <w:szCs w:val="24"/>
        </w:rPr>
        <w:t>Attachments</w:t>
      </w:r>
    </w:p>
    <w:p w:rsidR="008464BE" w:rsidRPr="008464BE" w:rsidRDefault="008464BE" w:rsidP="008464BE">
      <w:pPr>
        <w:pStyle w:val="NoSpacing"/>
        <w:numPr>
          <w:ilvl w:val="0"/>
          <w:numId w:val="39"/>
        </w:numPr>
        <w:spacing w:after="240"/>
        <w:jc w:val="both"/>
        <w:rPr>
          <w:rFonts w:ascii="GoudyOlSt BT" w:hAnsi="GoudyOlSt BT"/>
          <w:b/>
          <w:sz w:val="24"/>
          <w:szCs w:val="24"/>
        </w:rPr>
      </w:pPr>
      <w:r w:rsidRPr="006F53DB">
        <w:rPr>
          <w:rFonts w:ascii="GoudyOlSt BT" w:hAnsi="GoudyOlSt BT"/>
          <w:sz w:val="24"/>
          <w:szCs w:val="24"/>
        </w:rPr>
        <w:t>Sample FOIA Request Form</w:t>
      </w:r>
    </w:p>
    <w:p w:rsidR="008464BE" w:rsidRPr="008464BE" w:rsidRDefault="008464BE" w:rsidP="008464BE">
      <w:pPr>
        <w:pStyle w:val="NoSpacing"/>
        <w:numPr>
          <w:ilvl w:val="0"/>
          <w:numId w:val="39"/>
        </w:numPr>
        <w:spacing w:after="240"/>
        <w:jc w:val="both"/>
        <w:rPr>
          <w:rFonts w:ascii="GoudyOlSt BT" w:hAnsi="GoudyOlSt BT"/>
          <w:b/>
          <w:sz w:val="24"/>
          <w:szCs w:val="24"/>
        </w:rPr>
      </w:pPr>
      <w:r w:rsidRPr="006F53DB">
        <w:rPr>
          <w:rFonts w:ascii="GoudyOlSt BT" w:hAnsi="GoudyOlSt BT"/>
          <w:sz w:val="24"/>
          <w:szCs w:val="24"/>
        </w:rPr>
        <w:t>Sample Certificate of Non-Existence of Public Record</w:t>
      </w:r>
    </w:p>
    <w:p w:rsidR="008464BE" w:rsidRPr="006F53DB" w:rsidRDefault="008464BE" w:rsidP="008464BE">
      <w:pPr>
        <w:pStyle w:val="NoSpacing"/>
        <w:numPr>
          <w:ilvl w:val="0"/>
          <w:numId w:val="39"/>
        </w:numPr>
        <w:spacing w:after="240"/>
        <w:jc w:val="both"/>
        <w:rPr>
          <w:rFonts w:ascii="GoudyOlSt BT" w:hAnsi="GoudyOlSt BT"/>
          <w:b/>
          <w:sz w:val="24"/>
          <w:szCs w:val="24"/>
        </w:rPr>
      </w:pPr>
      <w:r w:rsidRPr="006F53DB">
        <w:rPr>
          <w:rFonts w:ascii="GoudyOlSt BT" w:hAnsi="GoudyOlSt BT"/>
          <w:sz w:val="24"/>
          <w:szCs w:val="24"/>
        </w:rPr>
        <w:t>Standard Form for Detailed Itemization of Fee Amounts</w:t>
      </w:r>
    </w:p>
    <w:p w:rsidR="00DB6096" w:rsidRPr="006F53DB" w:rsidRDefault="00DB6096" w:rsidP="00353C97">
      <w:pPr>
        <w:pStyle w:val="NoSpacing"/>
        <w:jc w:val="both"/>
        <w:rPr>
          <w:rFonts w:ascii="GoudyOlSt BT" w:hAnsi="GoudyOlSt BT"/>
          <w:sz w:val="24"/>
          <w:szCs w:val="24"/>
        </w:rPr>
      </w:pPr>
    </w:p>
    <w:p w:rsidR="00DB6096" w:rsidRPr="006F53DB" w:rsidRDefault="00DB6096" w:rsidP="00353C97">
      <w:pPr>
        <w:pStyle w:val="NoSpacing"/>
        <w:jc w:val="both"/>
        <w:rPr>
          <w:rFonts w:ascii="GoudyOlSt BT" w:hAnsi="GoudyOlSt BT"/>
          <w:sz w:val="24"/>
          <w:szCs w:val="24"/>
        </w:rPr>
        <w:sectPr w:rsidR="00DB6096" w:rsidRPr="006F53DB" w:rsidSect="007455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DB6096" w:rsidRPr="006F53DB" w:rsidRDefault="00DB6096" w:rsidP="006A172C">
      <w:pPr>
        <w:pStyle w:val="NoSpacing"/>
        <w:jc w:val="center"/>
        <w:rPr>
          <w:rFonts w:ascii="GoudyOlSt BT" w:hAnsi="GoudyOlSt BT"/>
          <w:b/>
          <w:sz w:val="24"/>
          <w:szCs w:val="24"/>
        </w:rPr>
      </w:pPr>
      <w:r w:rsidRPr="006F53DB">
        <w:rPr>
          <w:rFonts w:ascii="GoudyOlSt BT" w:hAnsi="GoudyOlSt BT"/>
          <w:b/>
          <w:sz w:val="24"/>
          <w:szCs w:val="24"/>
        </w:rPr>
        <w:lastRenderedPageBreak/>
        <w:t>ATTACHMENT A</w:t>
      </w:r>
    </w:p>
    <w:sdt>
      <w:sdtPr>
        <w:rPr>
          <w:rFonts w:ascii="GoudyOlSt BT" w:hAnsi="GoudyOlSt BT"/>
          <w:b/>
          <w:sz w:val="24"/>
          <w:szCs w:val="24"/>
        </w:rPr>
        <w:id w:val="521903281"/>
        <w:placeholder>
          <w:docPart w:val="06D25D47CB014881BF8A330A1263B0A9"/>
        </w:placeholder>
      </w:sdtPr>
      <w:sdtEndPr>
        <w:rPr>
          <w:b w:val="0"/>
          <w:sz w:val="20"/>
          <w:szCs w:val="20"/>
        </w:rPr>
      </w:sdtEndPr>
      <w:sdtContent>
        <w:p w:rsidR="00DB6096" w:rsidRPr="006F53DB" w:rsidRDefault="00DB6096" w:rsidP="008464BE">
          <w:pPr>
            <w:pStyle w:val="NoSpacing"/>
            <w:spacing w:after="240"/>
            <w:jc w:val="center"/>
            <w:rPr>
              <w:rFonts w:ascii="GoudyOlSt BT" w:hAnsi="GoudyOlSt BT"/>
              <w:b/>
              <w:sz w:val="24"/>
              <w:szCs w:val="24"/>
            </w:rPr>
          </w:pPr>
          <w:r w:rsidRPr="006F53DB">
            <w:rPr>
              <w:rFonts w:ascii="GoudyOlSt BT" w:hAnsi="GoudyOlSt BT"/>
              <w:b/>
              <w:sz w:val="24"/>
              <w:szCs w:val="24"/>
            </w:rPr>
            <w:t>SAMPLE FOIA REQUEST FORM</w:t>
          </w:r>
        </w:p>
        <w:p w:rsidR="00DB6096" w:rsidRPr="006F53DB" w:rsidRDefault="008464BE" w:rsidP="008464BE">
          <w:pPr>
            <w:pStyle w:val="NoSpacing"/>
            <w:spacing w:after="240"/>
            <w:jc w:val="center"/>
            <w:rPr>
              <w:rFonts w:ascii="GoudyOlSt BT" w:hAnsi="GoudyOlSt BT"/>
              <w:sz w:val="20"/>
              <w:szCs w:val="20"/>
            </w:rPr>
          </w:pPr>
          <w:r>
            <w:rPr>
              <w:rFonts w:ascii="GoudyOlSt BT" w:hAnsi="GoudyOlSt BT"/>
              <w:sz w:val="20"/>
              <w:szCs w:val="20"/>
            </w:rPr>
            <w:fldChar w:fldCharType="begin"/>
          </w:r>
          <w:r>
            <w:rPr>
              <w:rFonts w:ascii="GoudyOlSt BT" w:hAnsi="GoudyOlSt BT"/>
              <w:sz w:val="20"/>
              <w:szCs w:val="20"/>
            </w:rPr>
            <w:instrText xml:space="preserve"> DATE \@ "MMMM d, yyyy" </w:instrText>
          </w:r>
          <w:r>
            <w:rPr>
              <w:rFonts w:ascii="GoudyOlSt BT" w:hAnsi="GoudyOlSt BT"/>
              <w:sz w:val="20"/>
              <w:szCs w:val="20"/>
            </w:rPr>
            <w:fldChar w:fldCharType="separate"/>
          </w:r>
          <w:r w:rsidR="00C518C9">
            <w:rPr>
              <w:rFonts w:ascii="GoudyOlSt BT" w:hAnsi="GoudyOlSt BT"/>
              <w:noProof/>
              <w:sz w:val="20"/>
              <w:szCs w:val="20"/>
            </w:rPr>
            <w:t>July 14, 2015</w:t>
          </w:r>
          <w:r>
            <w:rPr>
              <w:rFonts w:ascii="GoudyOlSt BT" w:hAnsi="GoudyOlSt BT"/>
              <w:sz w:val="20"/>
              <w:szCs w:val="20"/>
            </w:rPr>
            <w:fldChar w:fldCharType="end"/>
          </w:r>
        </w:p>
        <w:p w:rsidR="00DB6096" w:rsidRPr="006F53DB" w:rsidRDefault="00DB6096" w:rsidP="006A172C">
          <w:pPr>
            <w:pStyle w:val="NoSpacing"/>
            <w:rPr>
              <w:rFonts w:ascii="GoudyOlSt BT" w:hAnsi="GoudyOlSt BT"/>
              <w:sz w:val="20"/>
              <w:szCs w:val="20"/>
            </w:rPr>
          </w:pPr>
          <w:r w:rsidRPr="006F53DB">
            <w:rPr>
              <w:rFonts w:ascii="GoudyOlSt BT" w:hAnsi="GoudyOlSt BT"/>
              <w:sz w:val="20"/>
              <w:szCs w:val="20"/>
            </w:rPr>
            <w:t>[FOIA COORDINATOR NAME]</w:t>
          </w:r>
        </w:p>
        <w:p w:rsidR="00DB6096" w:rsidRPr="006F53DB" w:rsidRDefault="00DB6096" w:rsidP="006A172C">
          <w:pPr>
            <w:pStyle w:val="NoSpacing"/>
            <w:rPr>
              <w:rFonts w:ascii="GoudyOlSt BT" w:hAnsi="GoudyOlSt BT"/>
              <w:sz w:val="20"/>
              <w:szCs w:val="20"/>
            </w:rPr>
          </w:pPr>
          <w:r w:rsidRPr="006F53DB">
            <w:rPr>
              <w:rFonts w:ascii="GoudyOlSt BT" w:hAnsi="GoudyOlSt BT"/>
              <w:sz w:val="20"/>
              <w:szCs w:val="20"/>
            </w:rPr>
            <w:t>[FOIA COORDINATOR ADDRESS]</w:t>
          </w:r>
        </w:p>
        <w:p w:rsidR="00DB6096" w:rsidRPr="006F53DB" w:rsidRDefault="00DB6096" w:rsidP="008464BE">
          <w:pPr>
            <w:pStyle w:val="NoSpacing"/>
            <w:spacing w:before="240" w:after="240"/>
            <w:ind w:left="720"/>
            <w:rPr>
              <w:rFonts w:ascii="GoudyOlSt BT" w:hAnsi="GoudyOlSt BT"/>
              <w:b/>
              <w:i/>
              <w:sz w:val="20"/>
              <w:szCs w:val="20"/>
            </w:rPr>
          </w:pPr>
          <w:r w:rsidRPr="006F53DB">
            <w:rPr>
              <w:rFonts w:ascii="GoudyOlSt BT" w:hAnsi="GoudyOlSt BT"/>
              <w:b/>
              <w:i/>
              <w:sz w:val="20"/>
              <w:szCs w:val="20"/>
            </w:rPr>
            <w:t>Re: Freedom of Information Act Request</w:t>
          </w:r>
        </w:p>
        <w:p w:rsidR="00DB6096" w:rsidRPr="006F53DB" w:rsidRDefault="00DB6096" w:rsidP="008464BE">
          <w:pPr>
            <w:pStyle w:val="NoSpacing"/>
            <w:spacing w:after="240"/>
            <w:rPr>
              <w:rFonts w:ascii="GoudyOlSt BT" w:hAnsi="GoudyOlSt BT"/>
              <w:sz w:val="20"/>
              <w:szCs w:val="20"/>
            </w:rPr>
          </w:pPr>
          <w:r w:rsidRPr="006F53DB">
            <w:rPr>
              <w:rFonts w:ascii="GoudyOlSt BT" w:hAnsi="GoudyOlSt BT"/>
              <w:sz w:val="20"/>
              <w:szCs w:val="20"/>
            </w:rPr>
            <w:t>Dear FOIA Coordinator:</w:t>
          </w:r>
        </w:p>
        <w:p w:rsidR="00DB6096" w:rsidRPr="006F53DB" w:rsidRDefault="00DB6096" w:rsidP="00D96709">
          <w:pPr>
            <w:pStyle w:val="NoSpacing"/>
            <w:spacing w:after="240"/>
            <w:ind w:firstLine="720"/>
            <w:rPr>
              <w:rFonts w:ascii="GoudyOlSt BT" w:hAnsi="GoudyOlSt BT"/>
              <w:sz w:val="20"/>
              <w:szCs w:val="20"/>
            </w:rPr>
          </w:pPr>
          <w:r w:rsidRPr="006F53DB">
            <w:rPr>
              <w:rFonts w:ascii="GoudyOlSt BT" w:hAnsi="GoudyOlSt BT"/>
              <w:sz w:val="20"/>
              <w:szCs w:val="20"/>
            </w:rPr>
            <w:t xml:space="preserve">I am writing to request, pursuant to the Michigan Freedom of Information Act, MCL 15.231 </w:t>
          </w:r>
          <w:r w:rsidRPr="006F53DB">
            <w:rPr>
              <w:rFonts w:ascii="GoudyOlSt BT" w:hAnsi="GoudyOlSt BT"/>
              <w:i/>
              <w:sz w:val="20"/>
              <w:szCs w:val="20"/>
            </w:rPr>
            <w:t>et seq</w:t>
          </w:r>
          <w:r w:rsidRPr="006F53DB">
            <w:rPr>
              <w:rFonts w:ascii="GoudyOlSt BT" w:hAnsi="GoudyOlSt BT"/>
              <w:sz w:val="20"/>
              <w:szCs w:val="20"/>
            </w:rPr>
            <w:t xml:space="preserve">., </w:t>
          </w:r>
          <w:r w:rsidR="00D96709">
            <w:rPr>
              <w:rFonts w:ascii="GoudyOlSt BT" w:hAnsi="GoudyOlSt BT"/>
              <w:i/>
              <w:sz w:val="20"/>
              <w:szCs w:val="20"/>
            </w:rPr>
            <w:t>[to inspect][to copy][to obtain copies of]</w:t>
          </w:r>
          <w:r w:rsidRPr="006F53DB">
            <w:rPr>
              <w:rFonts w:ascii="GoudyOlSt BT" w:hAnsi="GoudyOlSt BT"/>
              <w:sz w:val="20"/>
              <w:szCs w:val="20"/>
            </w:rPr>
            <w:t xml:space="preserve"> the following public records:</w:t>
          </w:r>
        </w:p>
        <w:p w:rsidR="00DB6096" w:rsidRPr="006F53DB" w:rsidRDefault="00DB6096" w:rsidP="00D96709">
          <w:pPr>
            <w:pStyle w:val="NoSpacing"/>
            <w:spacing w:after="240"/>
            <w:rPr>
              <w:rFonts w:ascii="GoudyOlSt BT" w:hAnsi="GoudyOlSt BT"/>
              <w:sz w:val="20"/>
              <w:szCs w:val="20"/>
            </w:rPr>
          </w:pPr>
          <w:r w:rsidRPr="006F53DB">
            <w:rPr>
              <w:rFonts w:ascii="GoudyOlSt BT" w:hAnsi="GoudyOlSt BT"/>
              <w:sz w:val="20"/>
              <w:szCs w:val="20"/>
            </w:rPr>
            <w:t>[</w:t>
          </w:r>
          <w:r w:rsidRPr="006F53DB">
            <w:rPr>
              <w:rFonts w:ascii="GoudyOlSt BT" w:hAnsi="GoudyOlSt BT"/>
              <w:i/>
              <w:sz w:val="20"/>
              <w:szCs w:val="20"/>
            </w:rPr>
            <w:t>INSERT DESCRIPTION OF RECORDS SOUGHT</w:t>
          </w:r>
          <w:r w:rsidRPr="006F53DB">
            <w:rPr>
              <w:rFonts w:ascii="GoudyOlSt BT" w:hAnsi="GoudyOlSt BT"/>
              <w:sz w:val="20"/>
              <w:szCs w:val="20"/>
            </w:rPr>
            <w:t>]</w:t>
          </w:r>
        </w:p>
        <w:p w:rsidR="00DB6096" w:rsidRPr="006F53DB" w:rsidRDefault="00DB6096" w:rsidP="00D96709">
          <w:pPr>
            <w:pStyle w:val="NoSpacing"/>
            <w:spacing w:after="240"/>
            <w:rPr>
              <w:rFonts w:ascii="GoudyOlSt BT" w:hAnsi="GoudyOlSt BT"/>
              <w:sz w:val="20"/>
              <w:szCs w:val="20"/>
            </w:rPr>
          </w:pPr>
          <w:r w:rsidRPr="006F53DB">
            <w:rPr>
              <w:rFonts w:ascii="GoudyOlSt BT" w:hAnsi="GoudyOlSt BT"/>
              <w:b/>
              <w:sz w:val="20"/>
              <w:szCs w:val="20"/>
            </w:rPr>
            <w:t xml:space="preserve">OPTIONAL:  </w:t>
          </w:r>
          <w:r w:rsidRPr="006F53DB">
            <w:rPr>
              <w:rFonts w:ascii="GoudyOlSt BT" w:hAnsi="GoudyOlSt BT"/>
              <w:sz w:val="20"/>
              <w:szCs w:val="20"/>
            </w:rPr>
            <w:t>Please provide a copy of the requested public records on [</w:t>
          </w:r>
          <w:r w:rsidRPr="006F53DB">
            <w:rPr>
              <w:rFonts w:ascii="GoudyOlSt BT" w:hAnsi="GoudyOlSt BT"/>
              <w:i/>
              <w:sz w:val="20"/>
              <w:szCs w:val="20"/>
            </w:rPr>
            <w:t>INSERT DESCRIPTION OF DESIRED NON-PAPER PHYSICAL MEDIUM, SUCH AS CD, FLASHDRIVE</w:t>
          </w:r>
          <w:r w:rsidRPr="006F53DB">
            <w:rPr>
              <w:rFonts w:ascii="GoudyOlSt BT" w:hAnsi="GoudyOlSt BT"/>
              <w:sz w:val="20"/>
              <w:szCs w:val="20"/>
            </w:rPr>
            <w:t>]</w:t>
          </w:r>
          <w:r w:rsidR="00841A7B">
            <w:rPr>
              <w:rFonts w:ascii="GoudyOlSt BT" w:hAnsi="GoudyOlSt BT"/>
              <w:sz w:val="20"/>
              <w:szCs w:val="20"/>
            </w:rPr>
            <w:t>.</w:t>
          </w:r>
        </w:p>
        <w:p w:rsidR="00DB6096" w:rsidRPr="006F53DB" w:rsidRDefault="00DB6096" w:rsidP="00D96709">
          <w:pPr>
            <w:tabs>
              <w:tab w:val="left" w:pos="900"/>
            </w:tabs>
            <w:spacing w:after="240" w:line="240" w:lineRule="auto"/>
            <w:jc w:val="both"/>
            <w:rPr>
              <w:rFonts w:ascii="GoudyOlSt BT" w:hAnsi="GoudyOlSt BT"/>
              <w:sz w:val="20"/>
              <w:szCs w:val="20"/>
            </w:rPr>
          </w:pPr>
          <w:r w:rsidRPr="006F53DB">
            <w:rPr>
              <w:rFonts w:ascii="GoudyOlSt BT" w:hAnsi="GoudyOlSt BT"/>
              <w:b/>
              <w:sz w:val="20"/>
              <w:szCs w:val="20"/>
            </w:rPr>
            <w:t>OPTIONAL</w:t>
          </w:r>
          <w:r w:rsidRPr="006F53DB">
            <w:rPr>
              <w:rFonts w:ascii="GoudyOlSt BT" w:hAnsi="GoudyOlSt BT"/>
              <w:sz w:val="20"/>
              <w:szCs w:val="20"/>
            </w:rPr>
            <w:t>:  Please waive or reduce the fee to search for or furnish copies of the requested public records on grounds that a waiver or reduction of the fee is in the public interest because searching for or furnishing copies of the public records can be considered as primarily benefiting the general public.</w:t>
          </w:r>
        </w:p>
        <w:p w:rsidR="00DB6096" w:rsidRPr="006F53DB" w:rsidRDefault="00DB6096" w:rsidP="00D96709">
          <w:pPr>
            <w:spacing w:after="240" w:line="240" w:lineRule="auto"/>
            <w:jc w:val="both"/>
            <w:rPr>
              <w:rFonts w:ascii="GoudyOlSt BT" w:hAnsi="GoudyOlSt BT"/>
              <w:sz w:val="20"/>
              <w:szCs w:val="20"/>
            </w:rPr>
          </w:pPr>
          <w:r w:rsidRPr="006F53DB">
            <w:rPr>
              <w:rFonts w:ascii="GoudyOlSt BT" w:hAnsi="GoudyOlSt BT"/>
              <w:b/>
              <w:sz w:val="20"/>
              <w:szCs w:val="20"/>
            </w:rPr>
            <w:t>OPTIONAL</w:t>
          </w:r>
          <w:r w:rsidRPr="006F53DB">
            <w:rPr>
              <w:rFonts w:ascii="GoudyOlSt BT" w:hAnsi="GoudyOlSt BT"/>
              <w:sz w:val="20"/>
              <w:szCs w:val="20"/>
            </w:rPr>
            <w:t>:  Please furnished the requested records without charge for the first $20.00 of the fee because (A) I am receiving public assistance [</w:t>
          </w:r>
          <w:r w:rsidRPr="006F53DB">
            <w:rPr>
              <w:rFonts w:ascii="GoudyOlSt BT" w:hAnsi="GoudyOlSt BT"/>
              <w:i/>
              <w:sz w:val="20"/>
              <w:szCs w:val="20"/>
            </w:rPr>
            <w:t>INSERT SPECIFIC DESCRIPTION</w:t>
          </w:r>
          <w:r w:rsidRPr="006F53DB">
            <w:rPr>
              <w:rFonts w:ascii="GoudyOlSt BT" w:hAnsi="GoudyOlSt BT"/>
              <w:sz w:val="20"/>
              <w:szCs w:val="20"/>
            </w:rPr>
            <w:t>] or am unable to pay the fee because of indigence; (B) I am not making this request in conjunction with outside parties in exchange for payment or other remuneration; and (C) I have not previously received discounted copies of public records from the [</w:t>
          </w:r>
          <w:r w:rsidR="002978D6">
            <w:rPr>
              <w:rFonts w:ascii="GoudyOlSt BT" w:hAnsi="GoudyOlSt BT"/>
              <w:i/>
              <w:sz w:val="20"/>
              <w:szCs w:val="20"/>
            </w:rPr>
            <w:t>DISTRICT</w:t>
          </w:r>
          <w:r w:rsidRPr="006F53DB">
            <w:rPr>
              <w:rFonts w:ascii="GoudyOlSt BT" w:hAnsi="GoudyOlSt BT"/>
              <w:i/>
              <w:sz w:val="20"/>
              <w:szCs w:val="20"/>
            </w:rPr>
            <w:t>][ISD][</w:t>
          </w:r>
          <w:r w:rsidR="00841A7B">
            <w:rPr>
              <w:rFonts w:ascii="GoudyOlSt BT" w:hAnsi="GoudyOlSt BT"/>
              <w:i/>
              <w:sz w:val="20"/>
              <w:szCs w:val="20"/>
            </w:rPr>
            <w:t>ACADEMY</w:t>
          </w:r>
          <w:r w:rsidRPr="006F53DB">
            <w:rPr>
              <w:rFonts w:ascii="GoudyOlSt BT" w:hAnsi="GoudyOlSt BT"/>
              <w:sz w:val="20"/>
              <w:szCs w:val="20"/>
            </w:rPr>
            <w:t>] twice during this same calendar year.</w:t>
          </w:r>
        </w:p>
        <w:p w:rsidR="00DB6096" w:rsidRPr="006F53DB" w:rsidRDefault="00DB6096" w:rsidP="00D96709">
          <w:pPr>
            <w:pStyle w:val="NoSpacing"/>
            <w:spacing w:after="240"/>
            <w:jc w:val="both"/>
            <w:rPr>
              <w:rFonts w:ascii="GoudyOlSt BT" w:hAnsi="GoudyOlSt BT"/>
              <w:sz w:val="20"/>
              <w:szCs w:val="20"/>
            </w:rPr>
          </w:pPr>
          <w:r w:rsidRPr="006F53DB">
            <w:rPr>
              <w:rFonts w:ascii="GoudyOlSt BT" w:hAnsi="GoudyOlSt BT"/>
              <w:b/>
              <w:sz w:val="20"/>
              <w:szCs w:val="20"/>
            </w:rPr>
            <w:t xml:space="preserve">OPTIONAL:  </w:t>
          </w:r>
          <w:r w:rsidRPr="006F53DB">
            <w:rPr>
              <w:rFonts w:ascii="GoudyOlSt BT" w:hAnsi="GoudyOlSt BT"/>
              <w:sz w:val="20"/>
              <w:szCs w:val="20"/>
            </w:rPr>
            <w:t>Please furnished the requested records without charge for the first $20.00 of the fee because (A) this request is made directly on behalf of a nonprofit corporation formally designated by the State of Michigan to carry out activities under subtitle C of the Developmental Disabilities Assistance and Bill of Rights Act of 2000, Public Law 106-402, and the Protection and Advocacy for Individuals w</w:t>
          </w:r>
          <w:r w:rsidR="00814E42" w:rsidRPr="006F53DB">
            <w:rPr>
              <w:rFonts w:ascii="GoudyOlSt BT" w:hAnsi="GoudyOlSt BT"/>
              <w:sz w:val="20"/>
              <w:szCs w:val="20"/>
            </w:rPr>
            <w:t>ith Mental Illness Act, Public L</w:t>
          </w:r>
          <w:r w:rsidRPr="006F53DB">
            <w:rPr>
              <w:rFonts w:ascii="GoudyOlSt BT" w:hAnsi="GoudyOlSt BT"/>
              <w:sz w:val="20"/>
              <w:szCs w:val="20"/>
            </w:rPr>
            <w:t xml:space="preserve">aw 99-319, or their successors, or on behalf of its clients; (B) this request is made for a reason wholly consistent with the mission and provisions of those laws under section 931 of the Mental Health Code, 1974 PA 258, MCL 330.1931; and(C) this request is accompanied by documentation of designation by the state. </w:t>
          </w:r>
        </w:p>
        <w:p w:rsidR="00DB6096" w:rsidRPr="006F53DB" w:rsidRDefault="00DB6096" w:rsidP="00D96709">
          <w:pPr>
            <w:pStyle w:val="NoSpacing"/>
            <w:spacing w:after="240"/>
            <w:jc w:val="both"/>
            <w:rPr>
              <w:rFonts w:ascii="GoudyOlSt BT" w:hAnsi="GoudyOlSt BT"/>
              <w:sz w:val="20"/>
              <w:szCs w:val="20"/>
            </w:rPr>
          </w:pPr>
          <w:r w:rsidRPr="006F53DB">
            <w:rPr>
              <w:rFonts w:ascii="GoudyOlSt BT" w:hAnsi="GoudyOlSt BT"/>
              <w:b/>
              <w:sz w:val="20"/>
              <w:szCs w:val="20"/>
            </w:rPr>
            <w:t xml:space="preserve">OPTIONAL:  </w:t>
          </w:r>
          <w:r w:rsidRPr="006F53DB">
            <w:rPr>
              <w:rFonts w:ascii="GoudyOlSt BT" w:hAnsi="GoudyOlSt BT"/>
              <w:sz w:val="20"/>
              <w:szCs w:val="20"/>
            </w:rPr>
            <w:t xml:space="preserve">I am writing to request, pursuant to the Michigan Freedom of Information Act, MCL 15.231 </w:t>
          </w:r>
          <w:r w:rsidRPr="006F53DB">
            <w:rPr>
              <w:rFonts w:ascii="GoudyOlSt BT" w:hAnsi="GoudyOlSt BT"/>
              <w:i/>
              <w:sz w:val="20"/>
              <w:szCs w:val="20"/>
            </w:rPr>
            <w:t>et seq</w:t>
          </w:r>
          <w:r w:rsidRPr="006F53DB">
            <w:rPr>
              <w:rFonts w:ascii="GoudyOlSt BT" w:hAnsi="GoudyOlSt BT"/>
              <w:sz w:val="20"/>
              <w:szCs w:val="20"/>
            </w:rPr>
            <w:t xml:space="preserve">. to subscribe for up to six months to the following future issuances of public records created, issued, or disseminated by </w:t>
          </w:r>
          <w:r w:rsidR="002978D6">
            <w:rPr>
              <w:rFonts w:ascii="GoudyOlSt BT" w:hAnsi="GoudyOlSt BT"/>
              <w:sz w:val="20"/>
              <w:szCs w:val="20"/>
            </w:rPr>
            <w:t>[DISTRICT</w:t>
          </w:r>
          <w:r w:rsidR="00841A7B" w:rsidRPr="006F53DB">
            <w:rPr>
              <w:rFonts w:ascii="GoudyOlSt BT" w:hAnsi="GoudyOlSt BT"/>
              <w:i/>
              <w:sz w:val="20"/>
              <w:szCs w:val="20"/>
            </w:rPr>
            <w:t>][ISD][</w:t>
          </w:r>
          <w:r w:rsidR="00841A7B">
            <w:rPr>
              <w:rFonts w:ascii="GoudyOlSt BT" w:hAnsi="GoudyOlSt BT"/>
              <w:i/>
              <w:sz w:val="20"/>
              <w:szCs w:val="20"/>
            </w:rPr>
            <w:t>ACADEMY</w:t>
          </w:r>
          <w:r w:rsidR="00841A7B" w:rsidRPr="006F53DB">
            <w:rPr>
              <w:rFonts w:ascii="GoudyOlSt BT" w:hAnsi="GoudyOlSt BT"/>
              <w:sz w:val="20"/>
              <w:szCs w:val="20"/>
            </w:rPr>
            <w:t>]</w:t>
          </w:r>
          <w:r w:rsidRPr="006F53DB">
            <w:rPr>
              <w:rFonts w:ascii="GoudyOlSt BT" w:hAnsi="GoudyOlSt BT"/>
              <w:sz w:val="20"/>
              <w:szCs w:val="20"/>
            </w:rPr>
            <w:t xml:space="preserve"> </w:t>
          </w:r>
          <w:r w:rsidRPr="006F53DB">
            <w:rPr>
              <w:rFonts w:ascii="GoudyOlSt BT" w:hAnsi="GoudyOlSt BT"/>
              <w:i/>
              <w:sz w:val="20"/>
              <w:szCs w:val="20"/>
            </w:rPr>
            <w:t xml:space="preserve">on a regular basis: </w:t>
          </w:r>
          <w:r w:rsidRPr="006F53DB">
            <w:rPr>
              <w:rFonts w:ascii="GoudyOlSt BT" w:hAnsi="GoudyOlSt BT"/>
              <w:sz w:val="20"/>
              <w:szCs w:val="20"/>
            </w:rPr>
            <w:t>[INSERT SPECIFIC DESCRIPTION]</w:t>
          </w:r>
          <w:r w:rsidR="00841A7B">
            <w:rPr>
              <w:rFonts w:ascii="GoudyOlSt BT" w:hAnsi="GoudyOlSt BT"/>
              <w:sz w:val="20"/>
              <w:szCs w:val="20"/>
            </w:rPr>
            <w:t>.</w:t>
          </w:r>
        </w:p>
        <w:p w:rsidR="00DB6096" w:rsidRPr="006F53DB" w:rsidRDefault="00DB6096" w:rsidP="00D96709">
          <w:pPr>
            <w:pStyle w:val="NoSpacing"/>
            <w:spacing w:after="240"/>
            <w:ind w:firstLine="720"/>
            <w:rPr>
              <w:rFonts w:ascii="GoudyOlSt BT" w:hAnsi="GoudyOlSt BT"/>
              <w:sz w:val="20"/>
              <w:szCs w:val="20"/>
            </w:rPr>
          </w:pPr>
          <w:r w:rsidRPr="006F53DB">
            <w:rPr>
              <w:rFonts w:ascii="GoudyOlSt BT" w:hAnsi="GoudyOlSt BT"/>
              <w:sz w:val="20"/>
              <w:szCs w:val="20"/>
            </w:rPr>
            <w:t>Please contact me if you have any questions.</w:t>
          </w:r>
        </w:p>
        <w:p w:rsidR="00DB6096" w:rsidRPr="006F53DB" w:rsidRDefault="00DB6096" w:rsidP="00D96709">
          <w:pPr>
            <w:pStyle w:val="NoSpacing"/>
            <w:ind w:left="4320"/>
            <w:rPr>
              <w:rFonts w:ascii="GoudyOlSt BT" w:hAnsi="GoudyOlSt BT"/>
              <w:sz w:val="20"/>
              <w:szCs w:val="20"/>
            </w:rPr>
          </w:pPr>
          <w:r w:rsidRPr="006F53DB">
            <w:rPr>
              <w:rFonts w:ascii="GoudyOlSt BT" w:hAnsi="GoudyOlSt BT"/>
              <w:sz w:val="20"/>
              <w:szCs w:val="20"/>
            </w:rPr>
            <w:t>Sincerely,</w:t>
          </w:r>
        </w:p>
        <w:p w:rsidR="00DB6096" w:rsidRPr="006F53DB" w:rsidRDefault="00DB6096" w:rsidP="00D96709">
          <w:pPr>
            <w:pStyle w:val="NoSpacing"/>
            <w:ind w:left="4320"/>
            <w:rPr>
              <w:rFonts w:ascii="GoudyOlSt BT" w:hAnsi="GoudyOlSt BT"/>
              <w:sz w:val="20"/>
              <w:szCs w:val="20"/>
            </w:rPr>
          </w:pPr>
          <w:r w:rsidRPr="006F53DB">
            <w:rPr>
              <w:rFonts w:ascii="GoudyOlSt BT" w:hAnsi="GoudyOlSt BT"/>
              <w:sz w:val="20"/>
              <w:szCs w:val="20"/>
            </w:rPr>
            <w:t>[REQUESTOR NAME]</w:t>
          </w:r>
        </w:p>
        <w:p w:rsidR="00DB6096" w:rsidRPr="006F53DB" w:rsidRDefault="00DB6096" w:rsidP="00D96709">
          <w:pPr>
            <w:pStyle w:val="NoSpacing"/>
            <w:ind w:left="4320"/>
            <w:rPr>
              <w:rFonts w:ascii="GoudyOlSt BT" w:hAnsi="GoudyOlSt BT"/>
              <w:sz w:val="20"/>
              <w:szCs w:val="20"/>
            </w:rPr>
          </w:pPr>
          <w:r w:rsidRPr="006F53DB">
            <w:rPr>
              <w:rFonts w:ascii="GoudyOlSt BT" w:hAnsi="GoudyOlSt BT"/>
              <w:sz w:val="20"/>
              <w:szCs w:val="20"/>
            </w:rPr>
            <w:t>[REQUESTOR ADDRESS]</w:t>
          </w:r>
        </w:p>
        <w:p w:rsidR="00DB6096" w:rsidRPr="006F53DB" w:rsidRDefault="00DB6096" w:rsidP="00D96709">
          <w:pPr>
            <w:pStyle w:val="NoSpacing"/>
            <w:ind w:left="4320"/>
            <w:rPr>
              <w:rFonts w:ascii="GoudyOlSt BT" w:hAnsi="GoudyOlSt BT"/>
              <w:sz w:val="20"/>
              <w:szCs w:val="20"/>
            </w:rPr>
          </w:pPr>
          <w:r w:rsidRPr="006F53DB">
            <w:rPr>
              <w:rFonts w:ascii="GoudyOlSt BT" w:hAnsi="GoudyOlSt BT"/>
              <w:sz w:val="20"/>
              <w:szCs w:val="20"/>
            </w:rPr>
            <w:t>[REQUESTOR EMAIL]</w:t>
          </w:r>
        </w:p>
        <w:p w:rsidR="00DB6096" w:rsidRPr="006F53DB" w:rsidRDefault="00DB6096" w:rsidP="00D96709">
          <w:pPr>
            <w:pStyle w:val="NoSpacing"/>
            <w:ind w:left="4320"/>
            <w:rPr>
              <w:rFonts w:ascii="GoudyOlSt BT" w:hAnsi="GoudyOlSt BT"/>
              <w:sz w:val="20"/>
              <w:szCs w:val="20"/>
            </w:rPr>
          </w:pPr>
          <w:r w:rsidRPr="006F53DB">
            <w:rPr>
              <w:rFonts w:ascii="GoudyOlSt BT" w:hAnsi="GoudyOlSt BT"/>
              <w:sz w:val="20"/>
              <w:szCs w:val="20"/>
            </w:rPr>
            <w:t>[REQUESTOR PHONE NUMBER]</w:t>
          </w:r>
        </w:p>
      </w:sdtContent>
    </w:sdt>
    <w:p w:rsidR="00DB6096" w:rsidRPr="00D96709" w:rsidRDefault="00DB6096" w:rsidP="00D96709">
      <w:pPr>
        <w:pStyle w:val="NoSpacing"/>
        <w:rPr>
          <w:rFonts w:ascii="GoudyOlSt BT" w:hAnsi="GoudyOlSt BT"/>
          <w:sz w:val="24"/>
          <w:szCs w:val="24"/>
        </w:rPr>
      </w:pPr>
    </w:p>
    <w:p w:rsidR="00DB6096" w:rsidRPr="006F53DB" w:rsidRDefault="00DB6096" w:rsidP="00D96709">
      <w:pPr>
        <w:pStyle w:val="NoSpacing"/>
        <w:rPr>
          <w:rFonts w:ascii="GoudyOlSt BT" w:hAnsi="GoudyOlSt BT"/>
          <w:b/>
          <w:sz w:val="24"/>
          <w:szCs w:val="24"/>
        </w:rPr>
        <w:sectPr w:rsidR="00DB6096" w:rsidRPr="006F53DB" w:rsidSect="007455E0">
          <w:pgSz w:w="12240" w:h="15840"/>
          <w:pgMar w:top="1440" w:right="1440" w:bottom="1440" w:left="1440" w:header="720" w:footer="720" w:gutter="0"/>
          <w:cols w:space="720"/>
          <w:formProt w:val="0"/>
          <w:docGrid w:linePitch="360"/>
        </w:sectPr>
      </w:pPr>
    </w:p>
    <w:p w:rsidR="00DB6096" w:rsidRPr="006F53DB" w:rsidRDefault="00DB6096" w:rsidP="00A7596F">
      <w:pPr>
        <w:pStyle w:val="NoSpacing"/>
        <w:tabs>
          <w:tab w:val="center" w:pos="4680"/>
          <w:tab w:val="left" w:pos="6150"/>
        </w:tabs>
        <w:jc w:val="center"/>
        <w:rPr>
          <w:rFonts w:ascii="GoudyOlSt BT" w:hAnsi="GoudyOlSt BT"/>
          <w:b/>
          <w:sz w:val="20"/>
          <w:szCs w:val="20"/>
        </w:rPr>
      </w:pPr>
      <w:r w:rsidRPr="006F53DB">
        <w:rPr>
          <w:rFonts w:ascii="GoudyOlSt BT" w:hAnsi="GoudyOlSt BT"/>
          <w:b/>
          <w:sz w:val="20"/>
          <w:szCs w:val="20"/>
        </w:rPr>
        <w:lastRenderedPageBreak/>
        <w:t>ATTACHMENT B</w:t>
      </w:r>
    </w:p>
    <w:sdt>
      <w:sdtPr>
        <w:rPr>
          <w:rFonts w:ascii="GoudyOlSt BT" w:hAnsi="GoudyOlSt BT"/>
          <w:b/>
          <w:sz w:val="20"/>
          <w:szCs w:val="20"/>
        </w:rPr>
        <w:id w:val="-955868352"/>
        <w:placeholder>
          <w:docPart w:val="06D25D47CB014881BF8A330A1263B0A9"/>
        </w:placeholder>
      </w:sdtPr>
      <w:sdtEndPr>
        <w:rPr>
          <w:b w:val="0"/>
        </w:rPr>
      </w:sdtEndPr>
      <w:sdtContent>
        <w:p w:rsidR="00DB6096" w:rsidRPr="006F53DB" w:rsidRDefault="00DB6096" w:rsidP="00890972">
          <w:pPr>
            <w:pStyle w:val="NoSpacing"/>
            <w:spacing w:after="240"/>
            <w:jc w:val="center"/>
            <w:rPr>
              <w:rFonts w:ascii="GoudyOlSt BT" w:hAnsi="GoudyOlSt BT"/>
              <w:b/>
              <w:sz w:val="20"/>
              <w:szCs w:val="20"/>
            </w:rPr>
          </w:pPr>
          <w:r w:rsidRPr="006F53DB">
            <w:rPr>
              <w:rFonts w:ascii="GoudyOlSt BT" w:hAnsi="GoudyOlSt BT"/>
              <w:b/>
              <w:sz w:val="20"/>
              <w:szCs w:val="20"/>
            </w:rPr>
            <w:t>SAMPLE CERTIFICATE OF NON-EXISTENCE OF PUBLIC RECORD</w:t>
          </w:r>
        </w:p>
        <w:p w:rsidR="00DB6096" w:rsidRPr="006F53DB" w:rsidRDefault="00890972" w:rsidP="002911DA">
          <w:pPr>
            <w:jc w:val="center"/>
            <w:rPr>
              <w:rFonts w:ascii="GoudyOlSt BT" w:hAnsi="GoudyOlSt BT"/>
              <w:sz w:val="20"/>
              <w:szCs w:val="20"/>
            </w:rPr>
          </w:pPr>
          <w:r>
            <w:rPr>
              <w:rFonts w:ascii="GoudyOlSt BT" w:hAnsi="GoudyOlSt BT"/>
              <w:sz w:val="20"/>
              <w:szCs w:val="20"/>
            </w:rPr>
            <w:fldChar w:fldCharType="begin"/>
          </w:r>
          <w:r>
            <w:rPr>
              <w:rFonts w:ascii="GoudyOlSt BT" w:hAnsi="GoudyOlSt BT"/>
              <w:sz w:val="20"/>
              <w:szCs w:val="20"/>
            </w:rPr>
            <w:instrText xml:space="preserve"> DATE \@ "MMMM d, yyyy" </w:instrText>
          </w:r>
          <w:r>
            <w:rPr>
              <w:rFonts w:ascii="GoudyOlSt BT" w:hAnsi="GoudyOlSt BT"/>
              <w:sz w:val="20"/>
              <w:szCs w:val="20"/>
            </w:rPr>
            <w:fldChar w:fldCharType="separate"/>
          </w:r>
          <w:r w:rsidR="00C518C9">
            <w:rPr>
              <w:rFonts w:ascii="GoudyOlSt BT" w:hAnsi="GoudyOlSt BT"/>
              <w:noProof/>
              <w:sz w:val="20"/>
              <w:szCs w:val="20"/>
            </w:rPr>
            <w:t>July 14, 2015</w:t>
          </w:r>
          <w:r>
            <w:rPr>
              <w:rFonts w:ascii="GoudyOlSt BT" w:hAnsi="GoudyOlSt BT"/>
              <w:sz w:val="20"/>
              <w:szCs w:val="20"/>
            </w:rPr>
            <w:fldChar w:fldCharType="end"/>
          </w:r>
        </w:p>
        <w:p w:rsidR="00DB6096" w:rsidRPr="006F53DB" w:rsidRDefault="00DB6096" w:rsidP="002911DA">
          <w:pPr>
            <w:pStyle w:val="NoSpacing"/>
            <w:rPr>
              <w:rFonts w:ascii="GoudyOlSt BT" w:hAnsi="GoudyOlSt BT"/>
              <w:sz w:val="20"/>
              <w:szCs w:val="20"/>
            </w:rPr>
          </w:pPr>
          <w:r w:rsidRPr="006F53DB">
            <w:rPr>
              <w:rFonts w:ascii="GoudyOlSt BT" w:hAnsi="GoudyOlSt BT"/>
              <w:sz w:val="20"/>
              <w:szCs w:val="20"/>
            </w:rPr>
            <w:t>[REQUESTOR</w:t>
          </w:r>
          <w:r w:rsidR="00E433B7" w:rsidRPr="006F53DB">
            <w:rPr>
              <w:rFonts w:ascii="GoudyOlSt BT" w:hAnsi="GoudyOlSt BT"/>
              <w:sz w:val="20"/>
              <w:szCs w:val="20"/>
            </w:rPr>
            <w:t>’</w:t>
          </w:r>
          <w:r w:rsidRPr="006F53DB">
            <w:rPr>
              <w:rFonts w:ascii="GoudyOlSt BT" w:hAnsi="GoudyOlSt BT"/>
              <w:sz w:val="20"/>
              <w:szCs w:val="20"/>
            </w:rPr>
            <w:t>S NAME]</w:t>
          </w:r>
        </w:p>
        <w:p w:rsidR="00DB6096" w:rsidRPr="006F53DB" w:rsidRDefault="00DB6096" w:rsidP="002911DA">
          <w:pPr>
            <w:pStyle w:val="NoSpacing"/>
            <w:rPr>
              <w:rFonts w:ascii="GoudyOlSt BT" w:hAnsi="GoudyOlSt BT"/>
              <w:sz w:val="20"/>
              <w:szCs w:val="20"/>
            </w:rPr>
          </w:pPr>
          <w:r w:rsidRPr="006F53DB">
            <w:rPr>
              <w:rFonts w:ascii="GoudyOlSt BT" w:hAnsi="GoudyOlSt BT"/>
              <w:sz w:val="20"/>
              <w:szCs w:val="20"/>
            </w:rPr>
            <w:t>REQUESTOR</w:t>
          </w:r>
          <w:r w:rsidR="00E433B7" w:rsidRPr="006F53DB">
            <w:rPr>
              <w:rFonts w:ascii="GoudyOlSt BT" w:hAnsi="GoudyOlSt BT"/>
              <w:sz w:val="20"/>
              <w:szCs w:val="20"/>
            </w:rPr>
            <w:t>’</w:t>
          </w:r>
          <w:r w:rsidRPr="006F53DB">
            <w:rPr>
              <w:rFonts w:ascii="GoudyOlSt BT" w:hAnsi="GoudyOlSt BT"/>
              <w:sz w:val="20"/>
              <w:szCs w:val="20"/>
            </w:rPr>
            <w:t>S ADDRESS]</w:t>
          </w:r>
        </w:p>
        <w:p w:rsidR="00DB6096" w:rsidRPr="006F53DB" w:rsidRDefault="00DB6096" w:rsidP="00890972">
          <w:pPr>
            <w:spacing w:before="240" w:after="240" w:line="240" w:lineRule="auto"/>
            <w:ind w:left="720"/>
            <w:jc w:val="both"/>
            <w:rPr>
              <w:rFonts w:ascii="GoudyOlSt BT" w:hAnsi="GoudyOlSt BT"/>
              <w:sz w:val="20"/>
              <w:szCs w:val="20"/>
            </w:rPr>
          </w:pPr>
          <w:r w:rsidRPr="006F53DB">
            <w:rPr>
              <w:rFonts w:ascii="GoudyOlSt BT" w:hAnsi="GoudyOlSt BT"/>
              <w:b/>
              <w:bCs/>
              <w:i/>
              <w:iCs/>
              <w:sz w:val="20"/>
              <w:szCs w:val="20"/>
            </w:rPr>
            <w:t>Re:</w:t>
          </w:r>
          <w:r w:rsidRPr="006F53DB">
            <w:rPr>
              <w:rFonts w:ascii="GoudyOlSt BT" w:hAnsi="GoudyOlSt BT"/>
              <w:b/>
              <w:bCs/>
              <w:i/>
              <w:iCs/>
              <w:sz w:val="20"/>
              <w:szCs w:val="20"/>
            </w:rPr>
            <w:tab/>
            <w:t>Freedom of Information Act Request Dated ________________, 20__</w:t>
          </w:r>
        </w:p>
        <w:p w:rsidR="00DB6096" w:rsidRPr="006F53DB" w:rsidRDefault="00DB6096" w:rsidP="00890972">
          <w:pPr>
            <w:spacing w:after="240" w:line="240" w:lineRule="auto"/>
            <w:jc w:val="both"/>
            <w:rPr>
              <w:rFonts w:ascii="GoudyOlSt BT" w:hAnsi="GoudyOlSt BT"/>
              <w:sz w:val="20"/>
              <w:szCs w:val="20"/>
            </w:rPr>
          </w:pPr>
          <w:r w:rsidRPr="006F53DB">
            <w:rPr>
              <w:rFonts w:ascii="GoudyOlSt BT" w:hAnsi="GoudyOlSt BT"/>
              <w:sz w:val="20"/>
              <w:szCs w:val="20"/>
            </w:rPr>
            <w:t>Dear Mr./Ms. ____________:</w:t>
          </w:r>
        </w:p>
        <w:p w:rsidR="00DB6096" w:rsidRPr="006F53DB" w:rsidRDefault="00DB6096" w:rsidP="00890972">
          <w:pPr>
            <w:spacing w:after="240" w:line="240" w:lineRule="auto"/>
            <w:ind w:firstLine="720"/>
            <w:jc w:val="both"/>
            <w:rPr>
              <w:rFonts w:ascii="GoudyOlSt BT" w:hAnsi="GoudyOlSt BT"/>
              <w:sz w:val="20"/>
              <w:szCs w:val="20"/>
            </w:rPr>
          </w:pPr>
          <w:r w:rsidRPr="006F53DB">
            <w:rPr>
              <w:rFonts w:ascii="GoudyOlSt BT" w:hAnsi="GoudyOlSt BT"/>
              <w:sz w:val="20"/>
              <w:szCs w:val="20"/>
            </w:rPr>
            <w:t>The [</w:t>
          </w:r>
          <w:r w:rsidR="006A4C79" w:rsidRPr="006F53DB">
            <w:rPr>
              <w:rFonts w:ascii="GoudyOlSt BT" w:hAnsi="GoudyOlSt BT"/>
              <w:sz w:val="20"/>
              <w:szCs w:val="20"/>
            </w:rPr>
            <w:t>NAME OF PUBLIC BODY</w:t>
          </w:r>
          <w:r w:rsidRPr="006F53DB">
            <w:rPr>
              <w:rFonts w:ascii="GoudyOlSt BT" w:hAnsi="GoudyOlSt BT"/>
              <w:sz w:val="20"/>
              <w:szCs w:val="20"/>
            </w:rPr>
            <w:t>] is in receipt of your letter dated ____________, 20__, regarding a request under the Michigan Freedom of Information Act (</w:t>
          </w:r>
          <w:r w:rsidR="00E433B7" w:rsidRPr="006F53DB">
            <w:rPr>
              <w:rFonts w:ascii="GoudyOlSt BT" w:hAnsi="GoudyOlSt BT"/>
              <w:sz w:val="20"/>
              <w:szCs w:val="20"/>
            </w:rPr>
            <w:t>“</w:t>
          </w:r>
          <w:r w:rsidRPr="006F53DB">
            <w:rPr>
              <w:rFonts w:ascii="GoudyOlSt BT" w:hAnsi="GoudyOlSt BT"/>
              <w:sz w:val="20"/>
              <w:szCs w:val="20"/>
            </w:rPr>
            <w:t>FOIA</w:t>
          </w:r>
          <w:r w:rsidR="00E433B7" w:rsidRPr="006F53DB">
            <w:rPr>
              <w:rFonts w:ascii="GoudyOlSt BT" w:hAnsi="GoudyOlSt BT"/>
              <w:sz w:val="20"/>
              <w:szCs w:val="20"/>
            </w:rPr>
            <w:t>”</w:t>
          </w:r>
          <w:r w:rsidRPr="006F53DB">
            <w:rPr>
              <w:rFonts w:ascii="GoudyOlSt BT" w:hAnsi="GoudyOlSt BT"/>
              <w:sz w:val="20"/>
              <w:szCs w:val="20"/>
            </w:rPr>
            <w:t>).  Your letter was received on [I</w:t>
          </w:r>
          <w:r w:rsidR="006A4C79" w:rsidRPr="006F53DB">
            <w:rPr>
              <w:rFonts w:ascii="GoudyOlSt BT" w:hAnsi="GoudyOlSt BT"/>
              <w:sz w:val="20"/>
              <w:szCs w:val="20"/>
            </w:rPr>
            <w:t>NSERT STATUTORY RECEIPT DATE]. You requested [INSERT DESCRIPTION OF RECORDS SOUGHT].</w:t>
          </w:r>
        </w:p>
        <w:p w:rsidR="00DB6096" w:rsidRPr="006F53DB" w:rsidRDefault="00DB6096" w:rsidP="00890972">
          <w:pPr>
            <w:pStyle w:val="ListParagraph"/>
            <w:spacing w:after="240" w:line="240" w:lineRule="auto"/>
            <w:ind w:left="0" w:firstLine="720"/>
            <w:contextualSpacing w:val="0"/>
            <w:jc w:val="both"/>
            <w:rPr>
              <w:rFonts w:ascii="GoudyOlSt BT" w:hAnsi="GoudyOlSt BT"/>
              <w:sz w:val="20"/>
              <w:szCs w:val="20"/>
            </w:rPr>
          </w:pPr>
          <w:r w:rsidRPr="006F53DB">
            <w:rPr>
              <w:rFonts w:ascii="GoudyOlSt BT" w:hAnsi="GoudyOlSt BT"/>
              <w:sz w:val="20"/>
              <w:szCs w:val="20"/>
            </w:rPr>
            <w:t xml:space="preserve">I hereby certify, pursuant to Section 5(4)(b) of the FOIA, that your FOIA request is denied because, to the best of my knowledge, information and belief, no public records exist as of [INSERT STATUTORY RECEIPT DATE], under the name(s) set forth in your request as detailed below, nor under another name reasonably known to the </w:t>
          </w:r>
          <w:r w:rsidR="00F83A2E">
            <w:rPr>
              <w:rFonts w:ascii="GoudyOlSt BT" w:hAnsi="GoudyOlSt BT"/>
              <w:color w:val="000000" w:themeColor="text1"/>
              <w:sz w:val="20"/>
              <w:szCs w:val="20"/>
            </w:rPr>
            <w:t>School District</w:t>
          </w:r>
          <w:r w:rsidRPr="006F53DB">
            <w:rPr>
              <w:rFonts w:ascii="GoudyOlSt BT" w:hAnsi="GoudyOlSt BT"/>
              <w:sz w:val="20"/>
              <w:szCs w:val="20"/>
            </w:rPr>
            <w:t xml:space="preserve">.  MCL 15.235(4)(b). </w:t>
          </w:r>
        </w:p>
        <w:p w:rsidR="00DB6096" w:rsidRPr="006F53DB" w:rsidRDefault="00DB6096" w:rsidP="002911DA">
          <w:pPr>
            <w:pStyle w:val="NoSpacing"/>
            <w:jc w:val="center"/>
            <w:rPr>
              <w:rFonts w:ascii="GoudyOlSt BT" w:hAnsi="GoudyOlSt BT"/>
              <w:b/>
              <w:sz w:val="20"/>
              <w:szCs w:val="20"/>
            </w:rPr>
          </w:pPr>
          <w:r w:rsidRPr="006F53DB">
            <w:rPr>
              <w:rFonts w:ascii="GoudyOlSt BT" w:hAnsi="GoudyOlSt BT"/>
              <w:b/>
              <w:sz w:val="20"/>
              <w:szCs w:val="20"/>
            </w:rPr>
            <w:t>RIGHT TO APPEAL DISCLOSURE DENIAL</w:t>
          </w:r>
        </w:p>
        <w:p w:rsidR="00DB6096" w:rsidRPr="006F53DB" w:rsidRDefault="00DB6096" w:rsidP="00890972">
          <w:pPr>
            <w:pStyle w:val="NoSpacing"/>
            <w:spacing w:after="240"/>
            <w:jc w:val="center"/>
            <w:rPr>
              <w:rFonts w:ascii="GoudyOlSt BT" w:hAnsi="GoudyOlSt BT"/>
              <w:b/>
              <w:sz w:val="20"/>
              <w:szCs w:val="20"/>
            </w:rPr>
          </w:pPr>
          <w:r w:rsidRPr="006F53DB">
            <w:rPr>
              <w:rFonts w:ascii="GoudyOlSt BT" w:hAnsi="GoudyOlSt BT"/>
              <w:b/>
              <w:sz w:val="20"/>
              <w:szCs w:val="20"/>
            </w:rPr>
            <w:t>AND RECOVER ATTORNEYS FEES AND COSTS</w:t>
          </w:r>
        </w:p>
        <w:p w:rsidR="00DB6096" w:rsidRPr="006F53DB" w:rsidRDefault="00DB6096"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If a public body makes a final determination to deny all or a portion of a FOIA request, the requesting person may do one of the following at his or her option:</w:t>
          </w:r>
        </w:p>
        <w:p w:rsidR="00DB6096" w:rsidRPr="006F53DB" w:rsidRDefault="00DB6096"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(1)</w:t>
          </w:r>
          <w:r w:rsidRPr="006F53DB">
            <w:rPr>
              <w:rFonts w:ascii="GoudyOlSt BT" w:hAnsi="GoudyOlSt BT" w:cs="Calibri"/>
              <w:sz w:val="20"/>
              <w:szCs w:val="20"/>
            </w:rPr>
            <w:tab/>
            <w:t xml:space="preserve">Submit to the </w:t>
          </w:r>
          <w:r w:rsidR="00E433B7" w:rsidRPr="006F53DB">
            <w:rPr>
              <w:rFonts w:ascii="GoudyOlSt BT" w:hAnsi="GoudyOlSt BT" w:cs="Calibri"/>
              <w:sz w:val="20"/>
              <w:szCs w:val="20"/>
            </w:rPr>
            <w:t>“</w:t>
          </w:r>
          <w:r w:rsidRPr="006F53DB">
            <w:rPr>
              <w:rFonts w:ascii="GoudyOlSt BT" w:hAnsi="GoudyOlSt BT" w:cs="Calibri"/>
              <w:sz w:val="20"/>
              <w:szCs w:val="20"/>
            </w:rPr>
            <w:t>head of th</w:t>
          </w:r>
          <w:r w:rsidR="00212C81">
            <w:rPr>
              <w:rFonts w:ascii="GoudyOlSt BT" w:hAnsi="GoudyOlSt BT" w:cs="Calibri"/>
              <w:sz w:val="20"/>
              <w:szCs w:val="20"/>
            </w:rPr>
            <w:t>e public body (the School Board</w:t>
          </w:r>
          <w:r w:rsidRPr="006F53DB">
            <w:rPr>
              <w:rFonts w:ascii="GoudyOlSt BT" w:hAnsi="GoudyOlSt BT" w:cs="Calibri"/>
              <w:sz w:val="20"/>
              <w:szCs w:val="20"/>
            </w:rPr>
            <w:t xml:space="preserve">) a written appeal that specifically states the word </w:t>
          </w:r>
          <w:r w:rsidR="00E433B7" w:rsidRPr="006F53DB">
            <w:rPr>
              <w:rFonts w:ascii="GoudyOlSt BT" w:hAnsi="GoudyOlSt BT" w:cs="Calibri"/>
              <w:sz w:val="20"/>
              <w:szCs w:val="20"/>
            </w:rPr>
            <w:t>“</w:t>
          </w:r>
          <w:r w:rsidRPr="006F53DB">
            <w:rPr>
              <w:rFonts w:ascii="GoudyOlSt BT" w:hAnsi="GoudyOlSt BT" w:cs="Calibri"/>
              <w:sz w:val="20"/>
              <w:szCs w:val="20"/>
            </w:rPr>
            <w:t>appeal</w:t>
          </w:r>
          <w:r w:rsidR="00E433B7" w:rsidRPr="006F53DB">
            <w:rPr>
              <w:rFonts w:ascii="GoudyOlSt BT" w:hAnsi="GoudyOlSt BT" w:cs="Calibri"/>
              <w:sz w:val="20"/>
              <w:szCs w:val="20"/>
            </w:rPr>
            <w:t>”</w:t>
          </w:r>
          <w:r w:rsidRPr="006F53DB">
            <w:rPr>
              <w:rFonts w:ascii="GoudyOlSt BT" w:hAnsi="GoudyOlSt BT" w:cs="Calibri"/>
              <w:sz w:val="20"/>
              <w:szCs w:val="20"/>
            </w:rPr>
            <w:t xml:space="preserve"> and identifies the reason or reasons for reversal of the disclosure denial; or</w:t>
          </w:r>
        </w:p>
        <w:p w:rsidR="00DB6096" w:rsidRPr="006F53DB" w:rsidRDefault="00DB6096" w:rsidP="00890972">
          <w:pPr>
            <w:spacing w:after="240" w:line="240" w:lineRule="auto"/>
            <w:ind w:left="720" w:right="720"/>
            <w:jc w:val="both"/>
            <w:rPr>
              <w:rFonts w:ascii="GoudyOlSt BT" w:hAnsi="GoudyOlSt BT" w:cs="Calibri"/>
              <w:sz w:val="20"/>
              <w:szCs w:val="20"/>
            </w:rPr>
          </w:pPr>
          <w:r w:rsidRPr="006F53DB">
            <w:rPr>
              <w:rFonts w:ascii="GoudyOlSt BT" w:hAnsi="GoudyOlSt BT" w:cs="Calibri"/>
              <w:sz w:val="20"/>
              <w:szCs w:val="20"/>
            </w:rPr>
            <w:t>(2)</w:t>
          </w:r>
          <w:r w:rsidRPr="006F53DB">
            <w:rPr>
              <w:rFonts w:ascii="GoudyOlSt BT" w:hAnsi="GoudyOlSt BT" w:cs="Calibri"/>
              <w:sz w:val="20"/>
              <w:szCs w:val="20"/>
            </w:rPr>
            <w:tab/>
            <w:t>Commence an action in the circuit court to compel the public body</w:t>
          </w:r>
          <w:r w:rsidR="00E433B7" w:rsidRPr="006F53DB">
            <w:rPr>
              <w:rFonts w:ascii="GoudyOlSt BT" w:hAnsi="GoudyOlSt BT" w:cs="Calibri"/>
              <w:sz w:val="20"/>
              <w:szCs w:val="20"/>
            </w:rPr>
            <w:t>’</w:t>
          </w:r>
          <w:r w:rsidRPr="006F53DB">
            <w:rPr>
              <w:rFonts w:ascii="GoudyOlSt BT" w:hAnsi="GoudyOlSt BT" w:cs="Calibri"/>
              <w:sz w:val="20"/>
              <w:szCs w:val="20"/>
            </w:rPr>
            <w:t xml:space="preserve">s disclosure of the public records.  </w:t>
          </w:r>
        </w:p>
        <w:p w:rsidR="00DB6096" w:rsidRPr="006F53DB" w:rsidRDefault="00DB6096" w:rsidP="00890972">
          <w:pPr>
            <w:spacing w:after="240" w:line="240" w:lineRule="auto"/>
            <w:ind w:left="720" w:right="720"/>
            <w:jc w:val="both"/>
            <w:rPr>
              <w:rFonts w:ascii="GoudyOlSt BT" w:hAnsi="GoudyOlSt BT"/>
              <w:sz w:val="20"/>
              <w:szCs w:val="20"/>
            </w:rPr>
          </w:pPr>
          <w:r w:rsidRPr="006F53DB">
            <w:rPr>
              <w:rFonts w:ascii="GoudyOlSt BT" w:hAnsi="GoudyOlSt BT"/>
              <w:sz w:val="20"/>
              <w:szCs w:val="20"/>
            </w:rPr>
            <w:t>If a person asserting the right to inspect, copy, or receive a copy of all or a portion of a public record prevails in an action commenced under section 10 of the FOIA, the court shall award reasonable attorneys</w:t>
          </w:r>
          <w:r w:rsidR="00E433B7" w:rsidRPr="006F53DB">
            <w:rPr>
              <w:rFonts w:ascii="GoudyOlSt BT" w:hAnsi="GoudyOlSt BT"/>
              <w:sz w:val="20"/>
              <w:szCs w:val="20"/>
            </w:rPr>
            <w:t>’</w:t>
          </w:r>
          <w:r w:rsidRPr="006F53DB">
            <w:rPr>
              <w:rFonts w:ascii="GoudyOlSt BT" w:hAnsi="GoudyOlSt BT"/>
              <w:sz w:val="20"/>
              <w:szCs w:val="20"/>
            </w:rPr>
            <w:t xml:space="preserve"> fees, costs, and disbursements. If the person or public body </w:t>
          </w:r>
          <w:r w:rsidRPr="00890972">
            <w:rPr>
              <w:rFonts w:ascii="GoudyOlSt BT" w:hAnsi="GoudyOlSt BT" w:cs="Calibri"/>
              <w:sz w:val="20"/>
              <w:szCs w:val="20"/>
            </w:rPr>
            <w:t>prevails</w:t>
          </w:r>
          <w:r w:rsidRPr="006F53DB">
            <w:rPr>
              <w:rFonts w:ascii="GoudyOlSt BT" w:hAnsi="GoudyOlSt BT"/>
              <w:sz w:val="20"/>
              <w:szCs w:val="20"/>
            </w:rPr>
            <w:t xml:space="preserve"> in part, the court may, in its discretion, award all or an appropriate portion of reasonable attorneys</w:t>
          </w:r>
          <w:r w:rsidR="00E433B7" w:rsidRPr="006F53DB">
            <w:rPr>
              <w:rFonts w:ascii="GoudyOlSt BT" w:hAnsi="GoudyOlSt BT"/>
              <w:sz w:val="20"/>
              <w:szCs w:val="20"/>
            </w:rPr>
            <w:t>’</w:t>
          </w:r>
          <w:r w:rsidRPr="006F53DB">
            <w:rPr>
              <w:rFonts w:ascii="GoudyOlSt BT" w:hAnsi="GoudyOlSt BT"/>
              <w:sz w:val="20"/>
              <w:szCs w:val="20"/>
            </w:rPr>
            <w:t xml:space="preserve"> fees, costs, and disbursements. The award shall be assessed against the public body liable for damages that kept or maintained the public record as part of its public function.</w:t>
          </w:r>
        </w:p>
        <w:p w:rsidR="00DB6096" w:rsidRPr="006F53DB" w:rsidRDefault="00DB6096" w:rsidP="00890972">
          <w:pPr>
            <w:spacing w:after="240" w:line="240" w:lineRule="auto"/>
            <w:ind w:left="720" w:right="720"/>
            <w:jc w:val="both"/>
            <w:rPr>
              <w:rFonts w:ascii="GoudyOlSt BT" w:hAnsi="GoudyOlSt BT"/>
              <w:sz w:val="20"/>
              <w:szCs w:val="20"/>
            </w:rPr>
          </w:pPr>
          <w:r w:rsidRPr="006F53DB">
            <w:rPr>
              <w:rFonts w:ascii="GoudyOlSt BT" w:hAnsi="GoudyOlSt BT"/>
              <w:sz w:val="20"/>
              <w:szCs w:val="20"/>
            </w:rPr>
            <w:t xml:space="preserve">If the circuit court determines in an action commenced under section 10 of the FOIA that the </w:t>
          </w:r>
          <w:r w:rsidR="00F83A2E">
            <w:rPr>
              <w:rFonts w:ascii="GoudyOlSt BT" w:hAnsi="GoudyOlSt BT"/>
              <w:color w:val="000000" w:themeColor="text1"/>
              <w:sz w:val="20"/>
              <w:szCs w:val="20"/>
            </w:rPr>
            <w:t>School District</w:t>
          </w:r>
          <w:r w:rsidRPr="00890972">
            <w:rPr>
              <w:rFonts w:ascii="GoudyOlSt BT" w:hAnsi="GoudyOlSt BT"/>
              <w:color w:val="000000" w:themeColor="text1"/>
              <w:sz w:val="20"/>
              <w:szCs w:val="20"/>
            </w:rPr>
            <w:t xml:space="preserve"> </w:t>
          </w:r>
          <w:r w:rsidRPr="006F53DB">
            <w:rPr>
              <w:rFonts w:ascii="GoudyOlSt BT" w:hAnsi="GoudyOlSt BT"/>
              <w:sz w:val="20"/>
              <w:szCs w:val="20"/>
            </w:rPr>
            <w:t xml:space="preserve">arbitrarily and capriciously violated the FOIA by refusal or delay in disclosing or providing copies of a public record, or that the </w:t>
          </w:r>
          <w:r w:rsidR="00F83A2E">
            <w:rPr>
              <w:rFonts w:ascii="GoudyOlSt BT" w:hAnsi="GoudyOlSt BT"/>
              <w:color w:val="000000" w:themeColor="text1"/>
              <w:sz w:val="20"/>
              <w:szCs w:val="20"/>
            </w:rPr>
            <w:t>School District</w:t>
          </w:r>
          <w:r w:rsidRPr="00890972">
            <w:rPr>
              <w:rFonts w:ascii="GoudyOlSt BT" w:hAnsi="GoudyOlSt BT"/>
              <w:color w:val="000000" w:themeColor="text1"/>
              <w:sz w:val="20"/>
              <w:szCs w:val="20"/>
            </w:rPr>
            <w:t xml:space="preserve"> </w:t>
          </w:r>
          <w:r w:rsidRPr="006F53DB">
            <w:rPr>
              <w:rFonts w:ascii="GoudyOlSt BT" w:hAnsi="GoudyOlSt BT"/>
              <w:sz w:val="20"/>
              <w:szCs w:val="20"/>
            </w:rPr>
            <w:t xml:space="preserve">willfully and intentionally failed to comply with the FOIA or otherwise acted in bad faith, the court shall award, in addition to any actual or compensatory damages, punitive damages as prescribed in the FOIA to the person seeking the right to </w:t>
          </w:r>
          <w:r w:rsidRPr="00890972">
            <w:rPr>
              <w:rFonts w:ascii="GoudyOlSt BT" w:hAnsi="GoudyOlSt BT" w:cs="Calibri"/>
              <w:sz w:val="20"/>
              <w:szCs w:val="20"/>
            </w:rPr>
            <w:t>inspect</w:t>
          </w:r>
          <w:r w:rsidRPr="006F53DB">
            <w:rPr>
              <w:rFonts w:ascii="GoudyOlSt BT" w:hAnsi="GoudyOlSt BT"/>
              <w:sz w:val="20"/>
              <w:szCs w:val="20"/>
            </w:rPr>
            <w:t xml:space="preserve"> or receive a copy of a public record. The damages shall not be assessed against an individual, but shall be assessed against the next succeeding public body that is not an individual and that kept or maintained the public record as part of its public function.</w:t>
          </w:r>
        </w:p>
        <w:p w:rsidR="00DB6096" w:rsidRPr="006F53DB" w:rsidRDefault="00DB6096" w:rsidP="00890972">
          <w:pPr>
            <w:spacing w:after="240" w:line="240" w:lineRule="auto"/>
            <w:ind w:left="720" w:right="720"/>
            <w:jc w:val="both"/>
            <w:rPr>
              <w:rFonts w:ascii="GoudyOlSt BT" w:hAnsi="GoudyOlSt BT" w:cs="Calibri"/>
              <w:sz w:val="20"/>
              <w:szCs w:val="20"/>
            </w:rPr>
          </w:pPr>
          <w:r w:rsidRPr="006F53DB">
            <w:rPr>
              <w:rFonts w:ascii="GoudyOlSt BT" w:hAnsi="GoudyOlSt BT" w:cs="Calibri"/>
              <w:b/>
              <w:i/>
              <w:sz w:val="20"/>
              <w:szCs w:val="20"/>
            </w:rPr>
            <w:t>A full explanation of your right to seek either appeal or judicial review is set forth in Section 10 of the FOIA, MCL 15.240.</w:t>
          </w:r>
        </w:p>
        <w:p w:rsidR="00DB6096" w:rsidRPr="006F53DB" w:rsidRDefault="00DB6096" w:rsidP="00847980">
          <w:pPr>
            <w:spacing w:after="240" w:line="240" w:lineRule="auto"/>
            <w:ind w:right="1440" w:firstLine="720"/>
            <w:jc w:val="both"/>
            <w:rPr>
              <w:rFonts w:ascii="GoudyOlSt BT" w:hAnsi="GoudyOlSt BT" w:cs="Calibri"/>
              <w:sz w:val="20"/>
              <w:szCs w:val="20"/>
            </w:rPr>
          </w:pPr>
          <w:r w:rsidRPr="006F53DB">
            <w:rPr>
              <w:rFonts w:ascii="GoudyOlSt BT" w:hAnsi="GoudyOlSt BT" w:cs="Calibri"/>
              <w:sz w:val="20"/>
              <w:szCs w:val="20"/>
            </w:rPr>
            <w:lastRenderedPageBreak/>
            <w:t xml:space="preserve">A copy of the </w:t>
          </w:r>
          <w:r w:rsidR="00F83A2E">
            <w:rPr>
              <w:rFonts w:ascii="GoudyOlSt BT" w:hAnsi="GoudyOlSt BT"/>
              <w:color w:val="000000" w:themeColor="text1"/>
              <w:sz w:val="20"/>
              <w:szCs w:val="20"/>
            </w:rPr>
            <w:t>School District</w:t>
          </w:r>
          <w:r w:rsidR="00E433B7" w:rsidRPr="00890972">
            <w:rPr>
              <w:rFonts w:ascii="GoudyOlSt BT" w:hAnsi="GoudyOlSt BT" w:cs="Calibri"/>
              <w:color w:val="000000" w:themeColor="text1"/>
              <w:sz w:val="20"/>
              <w:szCs w:val="20"/>
            </w:rPr>
            <w:t>’</w:t>
          </w:r>
          <w:r w:rsidR="006A4C79" w:rsidRPr="00890972">
            <w:rPr>
              <w:rFonts w:ascii="GoudyOlSt BT" w:hAnsi="GoudyOlSt BT" w:cs="Calibri"/>
              <w:color w:val="000000" w:themeColor="text1"/>
              <w:sz w:val="20"/>
              <w:szCs w:val="20"/>
            </w:rPr>
            <w:t>s</w:t>
          </w:r>
          <w:r w:rsidRPr="00890972">
            <w:rPr>
              <w:rFonts w:ascii="GoudyOlSt BT" w:hAnsi="GoudyOlSt BT" w:cs="Calibri"/>
              <w:color w:val="000000" w:themeColor="text1"/>
              <w:sz w:val="20"/>
              <w:szCs w:val="20"/>
            </w:rPr>
            <w:t xml:space="preserve"> </w:t>
          </w:r>
          <w:r w:rsidRPr="006F53DB">
            <w:rPr>
              <w:rFonts w:ascii="GoudyOlSt BT" w:hAnsi="GoudyOlSt BT" w:cs="Calibri"/>
              <w:sz w:val="20"/>
              <w:szCs w:val="20"/>
            </w:rPr>
            <w:t>FOIA Procedures and Guidelines</w:t>
          </w:r>
          <w:r w:rsidR="006A4C79" w:rsidRPr="006F53DB">
            <w:rPr>
              <w:rFonts w:ascii="GoudyOlSt BT" w:hAnsi="GoudyOlSt BT" w:cs="Calibri"/>
              <w:sz w:val="20"/>
              <w:szCs w:val="20"/>
            </w:rPr>
            <w:t xml:space="preserve"> is available on the </w:t>
          </w:r>
          <w:r w:rsidR="00F83A2E">
            <w:rPr>
              <w:rFonts w:ascii="GoudyOlSt BT" w:hAnsi="GoudyOlSt BT"/>
              <w:color w:val="000000" w:themeColor="text1"/>
              <w:sz w:val="20"/>
              <w:szCs w:val="20"/>
            </w:rPr>
            <w:t>School District</w:t>
          </w:r>
          <w:r w:rsidR="00E433B7" w:rsidRPr="006F53DB">
            <w:rPr>
              <w:rFonts w:ascii="GoudyOlSt BT" w:hAnsi="GoudyOlSt BT" w:cs="Calibri"/>
              <w:sz w:val="20"/>
              <w:szCs w:val="20"/>
            </w:rPr>
            <w:t>’</w:t>
          </w:r>
          <w:r w:rsidR="006A4C79" w:rsidRPr="006F53DB">
            <w:rPr>
              <w:rFonts w:ascii="GoudyOlSt BT" w:hAnsi="GoudyOlSt BT" w:cs="Calibri"/>
              <w:sz w:val="20"/>
              <w:szCs w:val="20"/>
            </w:rPr>
            <w:t>s</w:t>
          </w:r>
          <w:r w:rsidRPr="006F53DB">
            <w:rPr>
              <w:rFonts w:ascii="GoudyOlSt BT" w:hAnsi="GoudyOlSt BT" w:cs="Calibri"/>
              <w:sz w:val="20"/>
              <w:szCs w:val="20"/>
            </w:rPr>
            <w:t xml:space="preserve"> website at </w:t>
          </w:r>
          <w:sdt>
            <w:sdtPr>
              <w:rPr>
                <w:rFonts w:ascii="GoudyOlSt BT" w:hAnsi="GoudyOlSt BT" w:cs="Calibri"/>
                <w:sz w:val="20"/>
                <w:szCs w:val="20"/>
              </w:rPr>
              <w:id w:val="585510085"/>
              <w:placeholder>
                <w:docPart w:val="06D25D47CB014881BF8A330A1263B0A9"/>
              </w:placeholder>
            </w:sdtPr>
            <w:sdtEndPr/>
            <w:sdtContent>
              <w:r w:rsidR="00DD1730">
                <w:rPr>
                  <w:rFonts w:ascii="GoudyOlSt BT" w:hAnsi="GoudyOlSt BT" w:cs="Calibri"/>
                  <w:sz w:val="20"/>
                  <w:szCs w:val="20"/>
                </w:rPr>
                <w:t>www.alansonvikings.net</w:t>
              </w:r>
            </w:sdtContent>
          </w:sdt>
          <w:r w:rsidRPr="006F53DB">
            <w:rPr>
              <w:rFonts w:ascii="GoudyOlSt BT" w:hAnsi="GoudyOlSt BT" w:cs="Calibri"/>
              <w:sz w:val="20"/>
              <w:szCs w:val="20"/>
            </w:rPr>
            <w:t>.</w:t>
          </w:r>
        </w:p>
        <w:p w:rsidR="00DB6096" w:rsidRPr="006F53DB" w:rsidRDefault="00DB6096" w:rsidP="002911DA">
          <w:pPr>
            <w:ind w:right="1440"/>
            <w:jc w:val="both"/>
            <w:rPr>
              <w:rFonts w:ascii="GoudyOlSt BT" w:hAnsi="GoudyOlSt BT" w:cs="Calibri"/>
              <w:sz w:val="20"/>
              <w:szCs w:val="20"/>
            </w:rPr>
          </w:pPr>
        </w:p>
        <w:p w:rsidR="00DB6096" w:rsidRPr="006F53DB" w:rsidRDefault="00DB6096" w:rsidP="00890972">
          <w:pPr>
            <w:numPr>
              <w:ilvl w:val="12"/>
              <w:numId w:val="0"/>
            </w:numPr>
            <w:spacing w:after="360" w:line="240" w:lineRule="auto"/>
            <w:ind w:left="4320"/>
            <w:jc w:val="both"/>
            <w:rPr>
              <w:rFonts w:ascii="GoudyOlSt BT" w:hAnsi="GoudyOlSt BT"/>
              <w:sz w:val="20"/>
              <w:szCs w:val="20"/>
            </w:rPr>
          </w:pPr>
          <w:r w:rsidRPr="006F53DB">
            <w:rPr>
              <w:rFonts w:ascii="GoudyOlSt BT" w:hAnsi="GoudyOlSt BT"/>
              <w:sz w:val="20"/>
              <w:szCs w:val="20"/>
            </w:rPr>
            <w:t>Very truly yours,</w:t>
          </w:r>
        </w:p>
        <w:p w:rsidR="00DB6096" w:rsidRPr="006F53DB" w:rsidRDefault="00DB6096" w:rsidP="00890972">
          <w:pPr>
            <w:numPr>
              <w:ilvl w:val="12"/>
              <w:numId w:val="0"/>
            </w:numPr>
            <w:ind w:left="4320"/>
            <w:jc w:val="both"/>
            <w:rPr>
              <w:rFonts w:ascii="GoudyOlSt BT" w:hAnsi="GoudyOlSt BT"/>
              <w:sz w:val="20"/>
              <w:szCs w:val="20"/>
            </w:rPr>
          </w:pPr>
          <w:r w:rsidRPr="006F53DB">
            <w:rPr>
              <w:rFonts w:ascii="GoudyOlSt BT" w:hAnsi="GoudyOlSt BT"/>
              <w:sz w:val="20"/>
              <w:szCs w:val="20"/>
            </w:rPr>
            <w:t>By:</w:t>
          </w:r>
          <w:r w:rsidRPr="006F53DB">
            <w:rPr>
              <w:rFonts w:ascii="GoudyOlSt BT" w:hAnsi="GoudyOlSt BT"/>
              <w:sz w:val="20"/>
              <w:szCs w:val="20"/>
            </w:rPr>
            <w:tab/>
          </w:r>
          <w:r w:rsidR="007F167C" w:rsidRPr="007F167C">
            <w:rPr>
              <w:rFonts w:ascii="Script MT Bold" w:hAnsi="Script MT Bold"/>
              <w:sz w:val="24"/>
              <w:szCs w:val="24"/>
            </w:rPr>
            <w:t>Dean Paul</w:t>
          </w:r>
        </w:p>
        <w:p w:rsidR="00DB6096" w:rsidRPr="006F53DB" w:rsidRDefault="007F167C" w:rsidP="00847980">
          <w:pPr>
            <w:pStyle w:val="NoSpacing"/>
            <w:ind w:left="4320"/>
            <w:rPr>
              <w:rFonts w:ascii="GoudyOlSt BT" w:hAnsi="GoudyOlSt BT"/>
              <w:sz w:val="20"/>
              <w:szCs w:val="20"/>
            </w:rPr>
          </w:pPr>
          <w:r>
            <w:rPr>
              <w:rFonts w:ascii="GoudyOlSt BT" w:hAnsi="GoudyOlSt BT"/>
              <w:sz w:val="20"/>
              <w:szCs w:val="20"/>
            </w:rPr>
            <w:t>Dean Paul</w:t>
          </w:r>
        </w:p>
        <w:p w:rsidR="00DB6096" w:rsidRPr="006F53DB" w:rsidRDefault="00DB6096" w:rsidP="00847980">
          <w:pPr>
            <w:pStyle w:val="NoSpacing"/>
            <w:ind w:left="4320"/>
            <w:rPr>
              <w:rFonts w:ascii="GoudyOlSt BT" w:hAnsi="GoudyOlSt BT"/>
              <w:sz w:val="20"/>
              <w:szCs w:val="20"/>
            </w:rPr>
          </w:pPr>
          <w:r w:rsidRPr="006F53DB">
            <w:rPr>
              <w:rFonts w:ascii="GoudyOlSt BT" w:hAnsi="GoudyOlSt BT"/>
              <w:sz w:val="20"/>
              <w:szCs w:val="20"/>
            </w:rPr>
            <w:t>FOIA Coordinator</w:t>
          </w:r>
        </w:p>
        <w:p w:rsidR="00DB6096" w:rsidRPr="006F53DB" w:rsidRDefault="00F83A2E" w:rsidP="00847980">
          <w:pPr>
            <w:pStyle w:val="NoSpacing"/>
            <w:ind w:left="4320"/>
            <w:rPr>
              <w:rFonts w:ascii="GoudyOlSt BT" w:hAnsi="GoudyOlSt BT"/>
              <w:sz w:val="20"/>
              <w:szCs w:val="20"/>
            </w:rPr>
          </w:pPr>
          <w:r>
            <w:rPr>
              <w:rFonts w:ascii="GoudyOlSt BT" w:hAnsi="GoudyOlSt BT"/>
              <w:sz w:val="20"/>
              <w:szCs w:val="20"/>
            </w:rPr>
            <w:t>Alanson Public Schools</w:t>
          </w:r>
        </w:p>
      </w:sdtContent>
    </w:sdt>
    <w:p w:rsidR="00DB6096" w:rsidRPr="006F53DB" w:rsidRDefault="00DB6096" w:rsidP="006A172C">
      <w:pPr>
        <w:pStyle w:val="NoSpacing"/>
        <w:rPr>
          <w:rFonts w:ascii="GoudyOlSt BT" w:hAnsi="GoudyOlSt BT"/>
        </w:rPr>
      </w:pPr>
    </w:p>
    <w:p w:rsidR="00DB6096" w:rsidRPr="006F53DB" w:rsidRDefault="00DB6096">
      <w:pPr>
        <w:spacing w:after="0" w:line="240" w:lineRule="auto"/>
        <w:rPr>
          <w:rFonts w:ascii="GoudyOlSt BT" w:hAnsi="GoudyOlSt BT"/>
          <w:sz w:val="24"/>
          <w:szCs w:val="24"/>
        </w:rPr>
        <w:sectPr w:rsidR="00DB6096" w:rsidRPr="006F53DB" w:rsidSect="007455E0">
          <w:pgSz w:w="12240" w:h="15840"/>
          <w:pgMar w:top="1440" w:right="1440" w:bottom="1440" w:left="1440" w:header="720" w:footer="720" w:gutter="0"/>
          <w:cols w:space="720"/>
          <w:formProt w:val="0"/>
          <w:docGrid w:linePitch="360"/>
        </w:sectPr>
      </w:pPr>
      <w:bookmarkStart w:id="1" w:name="_GoBack"/>
      <w:bookmarkEnd w:id="1"/>
    </w:p>
    <w:p w:rsidR="00DB6096" w:rsidRPr="006F53DB" w:rsidRDefault="00DB6096" w:rsidP="00847980">
      <w:pPr>
        <w:pStyle w:val="NoSpacing"/>
        <w:jc w:val="center"/>
        <w:rPr>
          <w:rFonts w:ascii="GoudyOlSt BT" w:hAnsi="GoudyOlSt BT"/>
          <w:b/>
          <w:sz w:val="24"/>
          <w:szCs w:val="24"/>
        </w:rPr>
      </w:pPr>
      <w:r w:rsidRPr="006F53DB">
        <w:rPr>
          <w:rFonts w:ascii="GoudyOlSt BT" w:hAnsi="GoudyOlSt BT"/>
          <w:b/>
          <w:sz w:val="24"/>
          <w:szCs w:val="24"/>
        </w:rPr>
        <w:lastRenderedPageBreak/>
        <w:t>ATTACHMENT C</w:t>
      </w:r>
    </w:p>
    <w:p w:rsidR="00DB6096" w:rsidRDefault="00DB6096" w:rsidP="00C658D4">
      <w:pPr>
        <w:pStyle w:val="NoSpacing"/>
        <w:jc w:val="center"/>
        <w:rPr>
          <w:rFonts w:ascii="GoudyOlSt BT" w:hAnsi="GoudyOlSt BT"/>
          <w:b/>
          <w:sz w:val="24"/>
          <w:szCs w:val="24"/>
        </w:rPr>
      </w:pPr>
      <w:r w:rsidRPr="006F53DB">
        <w:rPr>
          <w:rFonts w:ascii="GoudyOlSt BT" w:hAnsi="GoudyOlSt BT"/>
          <w:b/>
          <w:sz w:val="24"/>
          <w:szCs w:val="24"/>
        </w:rPr>
        <w:t>Standard Form for Detailed Itemization of Fee Amounts</w:t>
      </w:r>
    </w:p>
    <w:p w:rsidR="00C518C9" w:rsidRDefault="00C518C9" w:rsidP="00C518C9">
      <w:pPr>
        <w:pStyle w:val="CHSglBody"/>
        <w:spacing w:after="0"/>
      </w:pPr>
    </w:p>
    <w:p w:rsidR="00C518C9" w:rsidRDefault="00C518C9" w:rsidP="00C518C9">
      <w:pPr>
        <w:pStyle w:val="CHSglIndBodyJust"/>
      </w:pPr>
      <w:r w:rsidRPr="00B24134">
        <w:t>Pursuant to Section 4 of the Michigan Freedom</w:t>
      </w:r>
      <w:r>
        <w:t xml:space="preserve"> of Information Act, MCL 15.234</w:t>
      </w:r>
      <w:r w:rsidRPr="00B24134">
        <w:t xml:space="preserve"> (the “FOIA” or the “Act”)</w:t>
      </w:r>
      <w:r>
        <w:t>,</w:t>
      </w:r>
      <w:r w:rsidRPr="00B24134">
        <w:t xml:space="preserve"> the following costs will be charged for responses to FOIA requests, pursuant to the FOIA Fee Schedule adopted and periodically revised by the [public body]. </w:t>
      </w:r>
    </w:p>
    <w:p w:rsidR="00C518C9" w:rsidRDefault="00C518C9" w:rsidP="00C518C9">
      <w:pPr>
        <w:pStyle w:val="CHSglIndBodyJust"/>
      </w:pPr>
      <w:r w:rsidRPr="00037C9A">
        <w:rPr>
          <w:u w:val="single"/>
        </w:rPr>
        <w:t>Y / N</w:t>
      </w:r>
      <w:r>
        <w:rPr>
          <w:u w:val="single"/>
        </w:rPr>
        <w:t xml:space="preserve"> (circle one)</w:t>
      </w:r>
      <w:r w:rsidRPr="00037C9A">
        <w:t>:</w:t>
      </w:r>
      <w:r>
        <w:t xml:space="preserve"> A fee for labor cost is being</w:t>
      </w:r>
      <w:r w:rsidRPr="00B24134">
        <w:t xml:space="preserve"> charged </w:t>
      </w:r>
      <w:r>
        <w:t>because</w:t>
      </w:r>
      <w:r w:rsidRPr="00B24134">
        <w:t xml:space="preserve"> the failure to do so will result in unreasonably high costs to </w:t>
      </w:r>
      <w:r>
        <w:t>Alanson Public Schools</w:t>
      </w:r>
      <w:r w:rsidRPr="00B24134">
        <w:t xml:space="preserve"> because of the nature of the request in </w:t>
      </w:r>
      <w:r>
        <w:t>this particular instance. Specifically,</w:t>
      </w:r>
      <w:r w:rsidRPr="00B24134">
        <w:t xml:space="preserve"> </w:t>
      </w:r>
      <w:r w:rsidRPr="00B24134">
        <w:rPr>
          <w:u w:val="single"/>
        </w:rPr>
        <w:t xml:space="preserve">[identify the nature of </w:t>
      </w:r>
      <w:r>
        <w:rPr>
          <w:u w:val="single"/>
        </w:rPr>
        <w:t>this</w:t>
      </w:r>
      <w:r w:rsidRPr="00B24134">
        <w:rPr>
          <w:u w:val="single"/>
        </w:rPr>
        <w:t xml:space="preserve"> unreasonably high cost</w:t>
      </w:r>
      <w:r>
        <w:rPr>
          <w:u w:val="single"/>
        </w:rPr>
        <w:t>(</w:t>
      </w:r>
      <w:r w:rsidRPr="00B24134">
        <w:rPr>
          <w:u w:val="single"/>
        </w:rPr>
        <w:t>s</w:t>
      </w:r>
      <w:r>
        <w:rPr>
          <w:u w:val="single"/>
        </w:rPr>
        <w:t>)</w:t>
      </w:r>
      <w:r w:rsidRPr="00B24134">
        <w:rPr>
          <w:u w:val="single"/>
        </w:rPr>
        <w:t>].</w:t>
      </w:r>
      <w:r w:rsidRPr="00B24134">
        <w:t xml:space="preserve"> </w:t>
      </w:r>
    </w:p>
    <w:p w:rsidR="00C518C9" w:rsidRPr="00B24134" w:rsidRDefault="00C518C9" w:rsidP="00C518C9">
      <w:pPr>
        <w:pStyle w:val="CHSglIndBodyJust"/>
      </w:pPr>
      <w:r w:rsidRPr="00B24134">
        <w:t xml:space="preserve">Labor costs shall not be more than the hourly wage of </w:t>
      </w:r>
      <w:r>
        <w:t>Alanson Public Schools</w:t>
      </w:r>
      <w:r w:rsidRPr="00B24134">
        <w:t xml:space="preserve"> lowest-paid employee capable of performing the labor in the particular instance, regardless of whether that person is available or actually performs the labor. Labor costs will be estimated and charged in </w:t>
      </w:r>
      <w:r w:rsidRPr="00B24134">
        <w:rPr>
          <w:u w:val="single"/>
        </w:rPr>
        <w:t>[# must be 15-minutes or more</w:t>
      </w:r>
      <w:r w:rsidRPr="0049159E">
        <w:t>]-</w:t>
      </w:r>
      <w:r w:rsidRPr="00B24134">
        <w:t xml:space="preserve">minute time increments. All partial time increments will be rounded down. </w:t>
      </w:r>
      <w:r w:rsidRPr="005F6BF3">
        <w:t>No overtime will be charged unless the person making the request provides written approval.</w:t>
      </w:r>
      <w:r>
        <w:rPr>
          <w:b/>
        </w:rPr>
        <w:t xml:space="preserve"> </w:t>
      </w:r>
      <w:r w:rsidRPr="00B24134">
        <w:t xml:space="preserve">If the number of minutes is less than 15, there will be no charge. If the [public body] charges to cover or partially cover the cost of fringe benefits, it will use a </w:t>
      </w:r>
      <w:r w:rsidRPr="00B24134">
        <w:rPr>
          <w:u w:val="single"/>
        </w:rPr>
        <w:t>[# cannot exceed 50</w:t>
      </w:r>
      <w:r w:rsidRPr="0049159E">
        <w:t>]-</w:t>
      </w:r>
      <w:r w:rsidRPr="00B24134">
        <w:t xml:space="preserve">percent multiplier to account for those benefits. </w:t>
      </w:r>
    </w:p>
    <w:tbl>
      <w:tblPr>
        <w:tblStyle w:val="TableGrid"/>
        <w:tblW w:w="0" w:type="auto"/>
        <w:tblLook w:val="04A0" w:firstRow="1" w:lastRow="0" w:firstColumn="1" w:lastColumn="0" w:noHBand="0" w:noVBand="1"/>
      </w:tblPr>
      <w:tblGrid>
        <w:gridCol w:w="4698"/>
        <w:gridCol w:w="3240"/>
        <w:gridCol w:w="1638"/>
      </w:tblGrid>
      <w:tr w:rsidR="00C518C9" w:rsidRPr="0001294D" w:rsidTr="005A0B4D">
        <w:trPr>
          <w:trHeight w:val="377"/>
        </w:trPr>
        <w:tc>
          <w:tcPr>
            <w:tcW w:w="9576" w:type="dxa"/>
            <w:gridSpan w:val="3"/>
            <w:vAlign w:val="center"/>
          </w:tcPr>
          <w:p w:rsidR="00C518C9" w:rsidRPr="0001294D" w:rsidRDefault="00C518C9" w:rsidP="00C518C9">
            <w:pPr>
              <w:pStyle w:val="CHSglBody"/>
              <w:numPr>
                <w:ilvl w:val="0"/>
                <w:numId w:val="40"/>
              </w:numPr>
              <w:spacing w:before="40" w:after="40"/>
              <w:rPr>
                <w:b/>
                <w:sz w:val="20"/>
                <w:szCs w:val="20"/>
              </w:rPr>
            </w:pPr>
            <w:r w:rsidRPr="0001294D">
              <w:rPr>
                <w:b/>
                <w:sz w:val="20"/>
                <w:szCs w:val="20"/>
              </w:rPr>
              <w:t xml:space="preserve">LABOR COST TO LOCATE </w:t>
            </w:r>
          </w:p>
        </w:tc>
      </w:tr>
      <w:tr w:rsidR="00C518C9" w:rsidRPr="0001294D" w:rsidTr="005A0B4D">
        <w:trPr>
          <w:trHeight w:val="575"/>
        </w:trPr>
        <w:tc>
          <w:tcPr>
            <w:tcW w:w="4698" w:type="dxa"/>
          </w:tcPr>
          <w:p w:rsidR="00C518C9" w:rsidRDefault="00C518C9" w:rsidP="005A0B4D">
            <w:pPr>
              <w:pStyle w:val="CHSglBody"/>
              <w:spacing w:after="40"/>
              <w:jc w:val="right"/>
              <w:rPr>
                <w:sz w:val="20"/>
                <w:szCs w:val="20"/>
              </w:rPr>
            </w:pPr>
            <w:r w:rsidRPr="0001294D">
              <w:rPr>
                <w:sz w:val="20"/>
                <w:szCs w:val="20"/>
              </w:rPr>
              <w:t>Hourly Wage Charged = $_______.</w:t>
            </w:r>
          </w:p>
          <w:p w:rsidR="00C518C9" w:rsidRPr="0001294D" w:rsidRDefault="00C518C9" w:rsidP="005A0B4D">
            <w:pPr>
              <w:pStyle w:val="CHSglBody"/>
              <w:spacing w:after="40"/>
              <w:jc w:val="right"/>
              <w:rPr>
                <w:sz w:val="20"/>
                <w:szCs w:val="20"/>
              </w:rPr>
            </w:pPr>
            <w:r w:rsidRPr="005F6BF3">
              <w:rPr>
                <w:sz w:val="20"/>
                <w:szCs w:val="20"/>
              </w:rPr>
              <w:t>OT Wages (as Stipulated by the Requestor) = $ ______</w:t>
            </w:r>
            <w:r w:rsidRPr="0001294D">
              <w:rPr>
                <w:sz w:val="20"/>
                <w:szCs w:val="20"/>
              </w:rPr>
              <w:t xml:space="preserve">  </w:t>
            </w:r>
          </w:p>
          <w:p w:rsidR="00C518C9" w:rsidRDefault="00C518C9" w:rsidP="005A0B4D">
            <w:pPr>
              <w:pStyle w:val="CHSglBody"/>
              <w:spacing w:after="40"/>
              <w:jc w:val="right"/>
              <w:rPr>
                <w:sz w:val="20"/>
                <w:szCs w:val="20"/>
              </w:rPr>
            </w:pPr>
            <w:r>
              <w:rPr>
                <w:sz w:val="20"/>
                <w:szCs w:val="20"/>
              </w:rPr>
              <w:t xml:space="preserve">Total Hourly </w:t>
            </w:r>
            <w:proofErr w:type="gramStart"/>
            <w:r w:rsidRPr="0001294D">
              <w:rPr>
                <w:sz w:val="20"/>
                <w:szCs w:val="20"/>
              </w:rPr>
              <w:t>Charge  =</w:t>
            </w:r>
            <w:proofErr w:type="gramEnd"/>
            <w:r>
              <w:rPr>
                <w:sz w:val="20"/>
                <w:szCs w:val="20"/>
              </w:rPr>
              <w:t xml:space="preserve"> $__</w:t>
            </w:r>
            <w:r w:rsidRPr="0001294D">
              <w:rPr>
                <w:sz w:val="20"/>
                <w:szCs w:val="20"/>
              </w:rPr>
              <w:t>_____.</w:t>
            </w:r>
          </w:p>
          <w:p w:rsidR="00C518C9" w:rsidRPr="0001294D" w:rsidRDefault="00C518C9" w:rsidP="005A0B4D">
            <w:pPr>
              <w:pStyle w:val="CHSglBody"/>
              <w:spacing w:after="40"/>
              <w:jc w:val="right"/>
              <w:rPr>
                <w:sz w:val="20"/>
                <w:szCs w:val="20"/>
              </w:rPr>
            </w:pPr>
          </w:p>
        </w:tc>
        <w:tc>
          <w:tcPr>
            <w:tcW w:w="3240" w:type="dxa"/>
            <w:vMerge w:val="restart"/>
            <w:vAlign w:val="center"/>
          </w:tcPr>
          <w:p w:rsidR="00C518C9" w:rsidRDefault="00C518C9" w:rsidP="005A0B4D">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 xml:space="preserve">to perform this task.  </w:t>
            </w:r>
          </w:p>
          <w:p w:rsidR="00C518C9" w:rsidRDefault="00C518C9" w:rsidP="005A0B4D">
            <w:pPr>
              <w:pStyle w:val="CHSglBody"/>
              <w:spacing w:after="40"/>
              <w:rPr>
                <w:sz w:val="20"/>
                <w:szCs w:val="20"/>
              </w:rPr>
            </w:pPr>
            <w:r>
              <w:rPr>
                <w:sz w:val="20"/>
                <w:szCs w:val="20"/>
              </w:rPr>
              <w:t xml:space="preserve">Time is charged in ____ increments.  </w:t>
            </w:r>
          </w:p>
          <w:p w:rsidR="00C518C9" w:rsidRPr="0001294D" w:rsidRDefault="00C518C9" w:rsidP="005A0B4D">
            <w:pPr>
              <w:pStyle w:val="CHSglBody"/>
              <w:spacing w:after="40"/>
              <w:rPr>
                <w:sz w:val="20"/>
                <w:szCs w:val="20"/>
              </w:rPr>
            </w:pPr>
          </w:p>
        </w:tc>
        <w:tc>
          <w:tcPr>
            <w:tcW w:w="1638" w:type="dxa"/>
            <w:vMerge w:val="restart"/>
            <w:vAlign w:val="center"/>
          </w:tcPr>
          <w:p w:rsidR="00C518C9" w:rsidRPr="0001294D" w:rsidRDefault="00C518C9" w:rsidP="005A0B4D">
            <w:pPr>
              <w:pStyle w:val="CHSglBody"/>
              <w:spacing w:after="40"/>
              <w:jc w:val="center"/>
              <w:rPr>
                <w:b/>
                <w:sz w:val="20"/>
                <w:szCs w:val="20"/>
              </w:rPr>
            </w:pPr>
            <w:r w:rsidRPr="0001294D">
              <w:rPr>
                <w:b/>
                <w:sz w:val="20"/>
                <w:szCs w:val="20"/>
              </w:rPr>
              <w:t>Subtotal Cost = $______</w:t>
            </w:r>
          </w:p>
        </w:tc>
      </w:tr>
      <w:tr w:rsidR="00C518C9" w:rsidRPr="0001294D" w:rsidTr="005A0B4D">
        <w:tc>
          <w:tcPr>
            <w:tcW w:w="4698" w:type="dxa"/>
          </w:tcPr>
          <w:p w:rsidR="00C518C9" w:rsidRPr="0001294D" w:rsidRDefault="00C518C9" w:rsidP="005A0B4D">
            <w:pPr>
              <w:pStyle w:val="CHSglBody"/>
              <w:spacing w:after="40"/>
              <w:jc w:val="both"/>
              <w:rPr>
                <w:sz w:val="20"/>
                <w:szCs w:val="20"/>
              </w:rPr>
            </w:pPr>
            <w:r w:rsidRPr="0001294D">
              <w:rPr>
                <w:sz w:val="20"/>
                <w:szCs w:val="20"/>
              </w:rPr>
              <w:t>or</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with Fringe Benefit Cost = $_______. </w:t>
            </w:r>
          </w:p>
          <w:p w:rsidR="00C518C9" w:rsidRPr="0001294D" w:rsidRDefault="00C518C9" w:rsidP="005A0B4D">
            <w:pPr>
              <w:pStyle w:val="CHSglBody"/>
              <w:spacing w:after="40"/>
              <w:jc w:val="right"/>
              <w:rPr>
                <w:sz w:val="20"/>
                <w:szCs w:val="20"/>
              </w:rPr>
            </w:pPr>
            <w:r>
              <w:rPr>
                <w:sz w:val="20"/>
                <w:szCs w:val="20"/>
              </w:rPr>
              <w:t xml:space="preserve">Total Hourly and Fringe Benefit </w:t>
            </w:r>
            <w:proofErr w:type="gramStart"/>
            <w:r w:rsidRPr="0001294D">
              <w:rPr>
                <w:sz w:val="20"/>
                <w:szCs w:val="20"/>
              </w:rPr>
              <w:t>Charge  =</w:t>
            </w:r>
            <w:proofErr w:type="gramEnd"/>
            <w:r w:rsidRPr="0001294D">
              <w:rPr>
                <w:sz w:val="20"/>
                <w:szCs w:val="20"/>
              </w:rPr>
              <w:t xml:space="preserve"> $_______</w:t>
            </w:r>
            <w:r>
              <w:rPr>
                <w:sz w:val="20"/>
                <w:szCs w:val="20"/>
              </w:rPr>
              <w:t>.</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bl>
    <w:p w:rsidR="00C518C9" w:rsidRPr="0001294D" w:rsidRDefault="00C518C9" w:rsidP="00C518C9">
      <w:pPr>
        <w:pStyle w:val="CHSglBody"/>
        <w:spacing w:after="40"/>
        <w:ind w:left="360"/>
        <w:jc w:val="both"/>
        <w:rPr>
          <w:b/>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c>
          <w:tcPr>
            <w:tcW w:w="9576" w:type="dxa"/>
            <w:gridSpan w:val="3"/>
          </w:tcPr>
          <w:p w:rsidR="00C518C9" w:rsidRPr="0001294D" w:rsidRDefault="00C518C9" w:rsidP="00C518C9">
            <w:pPr>
              <w:pStyle w:val="CHSglBody"/>
              <w:numPr>
                <w:ilvl w:val="0"/>
                <w:numId w:val="40"/>
              </w:numPr>
              <w:spacing w:before="40" w:after="40"/>
              <w:rPr>
                <w:b/>
                <w:sz w:val="20"/>
                <w:szCs w:val="20"/>
              </w:rPr>
            </w:pPr>
            <w:r w:rsidRPr="0001294D">
              <w:rPr>
                <w:b/>
                <w:sz w:val="20"/>
                <w:szCs w:val="20"/>
              </w:rPr>
              <w:t xml:space="preserve">LABOR COST </w:t>
            </w:r>
            <w:r>
              <w:rPr>
                <w:b/>
                <w:sz w:val="20"/>
                <w:szCs w:val="20"/>
              </w:rPr>
              <w:t>TO COPY</w:t>
            </w:r>
            <w:r w:rsidRPr="0001294D">
              <w:rPr>
                <w:b/>
                <w:sz w:val="20"/>
                <w:szCs w:val="20"/>
              </w:rPr>
              <w:t xml:space="preserve"> </w:t>
            </w:r>
          </w:p>
        </w:tc>
      </w:tr>
      <w:tr w:rsidR="00C518C9" w:rsidRPr="0001294D" w:rsidTr="005A0B4D">
        <w:tc>
          <w:tcPr>
            <w:tcW w:w="4698" w:type="dxa"/>
          </w:tcPr>
          <w:p w:rsidR="00C518C9" w:rsidRDefault="00C518C9" w:rsidP="005A0B4D">
            <w:pPr>
              <w:pStyle w:val="CHSglBody"/>
              <w:spacing w:after="40"/>
              <w:jc w:val="right"/>
              <w:rPr>
                <w:sz w:val="20"/>
                <w:szCs w:val="20"/>
              </w:rPr>
            </w:pPr>
            <w:r w:rsidRPr="0001294D">
              <w:rPr>
                <w:sz w:val="20"/>
                <w:szCs w:val="20"/>
              </w:rPr>
              <w:t xml:space="preserve">Hourly Wage Charged = $_______. </w:t>
            </w:r>
          </w:p>
          <w:p w:rsidR="00C518C9" w:rsidRPr="0001294D" w:rsidRDefault="00C518C9" w:rsidP="005A0B4D">
            <w:pPr>
              <w:pStyle w:val="CHSglBody"/>
              <w:spacing w:after="40"/>
              <w:jc w:val="right"/>
              <w:rPr>
                <w:sz w:val="20"/>
                <w:szCs w:val="20"/>
              </w:rPr>
            </w:pPr>
            <w:r w:rsidRPr="005F6BF3">
              <w:rPr>
                <w:sz w:val="20"/>
                <w:szCs w:val="20"/>
              </w:rPr>
              <w:t>OT Wages (as Stipulated by the Requestor) = $ ______</w:t>
            </w:r>
            <w:r w:rsidRPr="0001294D">
              <w:rPr>
                <w:sz w:val="20"/>
                <w:szCs w:val="20"/>
              </w:rPr>
              <w:t xml:space="preserve">  </w:t>
            </w:r>
          </w:p>
          <w:p w:rsidR="00C518C9" w:rsidRPr="0001294D" w:rsidRDefault="00C518C9" w:rsidP="005A0B4D">
            <w:pPr>
              <w:pStyle w:val="CHSglBody"/>
              <w:spacing w:after="40"/>
              <w:jc w:val="right"/>
              <w:rPr>
                <w:sz w:val="20"/>
                <w:szCs w:val="20"/>
              </w:rPr>
            </w:pPr>
            <w:r>
              <w:rPr>
                <w:sz w:val="20"/>
                <w:szCs w:val="20"/>
              </w:rPr>
              <w:t xml:space="preserve">Total Hourly </w:t>
            </w:r>
            <w:r w:rsidRPr="0001294D">
              <w:rPr>
                <w:sz w:val="20"/>
                <w:szCs w:val="20"/>
              </w:rPr>
              <w:t>Charge = $</w:t>
            </w:r>
            <w:r>
              <w:rPr>
                <w:sz w:val="20"/>
                <w:szCs w:val="20"/>
              </w:rPr>
              <w:t xml:space="preserve"> ______</w:t>
            </w:r>
            <w:r w:rsidRPr="0001294D">
              <w:rPr>
                <w:sz w:val="20"/>
                <w:szCs w:val="20"/>
              </w:rPr>
              <w:t xml:space="preserve">_. </w:t>
            </w:r>
          </w:p>
        </w:tc>
        <w:tc>
          <w:tcPr>
            <w:tcW w:w="3240" w:type="dxa"/>
            <w:vMerge w:val="restart"/>
            <w:vAlign w:val="center"/>
          </w:tcPr>
          <w:p w:rsidR="00C518C9" w:rsidRDefault="00C518C9" w:rsidP="005A0B4D">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to perform this task.</w:t>
            </w:r>
          </w:p>
          <w:p w:rsidR="00C518C9" w:rsidRDefault="00C518C9" w:rsidP="005A0B4D">
            <w:pPr>
              <w:pStyle w:val="CHSglBody"/>
              <w:spacing w:after="40"/>
              <w:rPr>
                <w:sz w:val="20"/>
                <w:szCs w:val="20"/>
              </w:rPr>
            </w:pPr>
            <w:r>
              <w:rPr>
                <w:sz w:val="20"/>
                <w:szCs w:val="20"/>
              </w:rPr>
              <w:t xml:space="preserve">Time is charged in ____ increments.  </w:t>
            </w:r>
          </w:p>
          <w:p w:rsidR="00C518C9" w:rsidRPr="0001294D" w:rsidRDefault="00C518C9" w:rsidP="005A0B4D">
            <w:pPr>
              <w:pStyle w:val="CHSglBody"/>
              <w:spacing w:after="40"/>
              <w:rPr>
                <w:sz w:val="20"/>
                <w:szCs w:val="20"/>
              </w:rPr>
            </w:pPr>
          </w:p>
        </w:tc>
        <w:tc>
          <w:tcPr>
            <w:tcW w:w="1638" w:type="dxa"/>
            <w:vMerge w:val="restart"/>
            <w:vAlign w:val="center"/>
          </w:tcPr>
          <w:p w:rsidR="00C518C9" w:rsidRPr="0001294D" w:rsidRDefault="00C518C9" w:rsidP="005A0B4D">
            <w:pPr>
              <w:pStyle w:val="CHSglBody"/>
              <w:spacing w:after="40"/>
              <w:jc w:val="center"/>
              <w:rPr>
                <w:b/>
                <w:sz w:val="20"/>
                <w:szCs w:val="20"/>
              </w:rPr>
            </w:pPr>
            <w:r w:rsidRPr="0001294D">
              <w:rPr>
                <w:b/>
                <w:sz w:val="20"/>
                <w:szCs w:val="20"/>
              </w:rPr>
              <w:t>Subtotal Cost = $______</w:t>
            </w:r>
          </w:p>
        </w:tc>
      </w:tr>
      <w:tr w:rsidR="00C518C9" w:rsidRPr="0001294D" w:rsidTr="005A0B4D">
        <w:tc>
          <w:tcPr>
            <w:tcW w:w="4698" w:type="dxa"/>
          </w:tcPr>
          <w:p w:rsidR="00C518C9" w:rsidRPr="0001294D" w:rsidRDefault="00C518C9" w:rsidP="005A0B4D">
            <w:pPr>
              <w:pStyle w:val="CHSglBody"/>
              <w:spacing w:after="40"/>
              <w:jc w:val="both"/>
              <w:rPr>
                <w:sz w:val="20"/>
                <w:szCs w:val="20"/>
              </w:rPr>
            </w:pPr>
            <w:r>
              <w:rPr>
                <w:sz w:val="20"/>
                <w:szCs w:val="20"/>
              </w:rPr>
              <w:t>o</w:t>
            </w:r>
            <w:r w:rsidRPr="0001294D">
              <w:rPr>
                <w:sz w:val="20"/>
                <w:szCs w:val="20"/>
              </w:rPr>
              <w:t>r</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with Fringe Benefit Cost = $_______. </w:t>
            </w:r>
          </w:p>
          <w:p w:rsidR="00C518C9" w:rsidRPr="0001294D" w:rsidRDefault="00C518C9" w:rsidP="005A0B4D">
            <w:pPr>
              <w:pStyle w:val="CHSglBody"/>
              <w:spacing w:after="40"/>
              <w:jc w:val="right"/>
              <w:rPr>
                <w:sz w:val="20"/>
                <w:szCs w:val="20"/>
              </w:rPr>
            </w:pPr>
            <w:r>
              <w:rPr>
                <w:sz w:val="20"/>
                <w:szCs w:val="20"/>
              </w:rPr>
              <w:t xml:space="preserve">Total Hourly and Fringe Benefit </w:t>
            </w:r>
            <w:proofErr w:type="gramStart"/>
            <w:r>
              <w:rPr>
                <w:sz w:val="20"/>
                <w:szCs w:val="20"/>
              </w:rPr>
              <w:t>Charge  =</w:t>
            </w:r>
            <w:proofErr w:type="gramEnd"/>
            <w:r>
              <w:rPr>
                <w:sz w:val="20"/>
                <w:szCs w:val="20"/>
              </w:rPr>
              <w:t xml:space="preserve"> $</w:t>
            </w:r>
            <w:r w:rsidRPr="0001294D">
              <w:rPr>
                <w:sz w:val="20"/>
                <w:szCs w:val="20"/>
              </w:rPr>
              <w:t>_______</w:t>
            </w:r>
            <w:r>
              <w:rPr>
                <w:sz w:val="20"/>
                <w:szCs w:val="20"/>
              </w:rPr>
              <w:t>.</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bl>
    <w:p w:rsidR="00C518C9" w:rsidRPr="0001294D" w:rsidRDefault="00C518C9" w:rsidP="00C518C9">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c>
          <w:tcPr>
            <w:tcW w:w="9576" w:type="dxa"/>
            <w:gridSpan w:val="3"/>
          </w:tcPr>
          <w:p w:rsidR="00C518C9" w:rsidRPr="0001294D" w:rsidRDefault="00C518C9" w:rsidP="00C518C9">
            <w:pPr>
              <w:pStyle w:val="CHSglBody"/>
              <w:numPr>
                <w:ilvl w:val="0"/>
                <w:numId w:val="40"/>
              </w:numPr>
              <w:spacing w:before="40" w:after="40"/>
              <w:rPr>
                <w:b/>
                <w:sz w:val="20"/>
                <w:szCs w:val="20"/>
              </w:rPr>
            </w:pPr>
            <w:r w:rsidRPr="0001294D">
              <w:rPr>
                <w:b/>
                <w:sz w:val="20"/>
                <w:szCs w:val="20"/>
              </w:rPr>
              <w:t xml:space="preserve">EMPLOYEE LABOR COST TO SEPARATE EXEMPT FROM </w:t>
            </w:r>
          </w:p>
          <w:p w:rsidR="00C518C9" w:rsidRPr="0001294D" w:rsidRDefault="00C518C9" w:rsidP="005A0B4D">
            <w:pPr>
              <w:pStyle w:val="CHSglBody"/>
              <w:spacing w:before="40" w:after="40"/>
              <w:ind w:left="720"/>
              <w:rPr>
                <w:b/>
                <w:sz w:val="20"/>
                <w:szCs w:val="20"/>
              </w:rPr>
            </w:pPr>
            <w:r w:rsidRPr="0001294D">
              <w:rPr>
                <w:b/>
                <w:sz w:val="20"/>
                <w:szCs w:val="20"/>
              </w:rPr>
              <w:t xml:space="preserve">NON-EXEMPT MATERIAL </w:t>
            </w: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Charged = $_______. </w:t>
            </w:r>
          </w:p>
          <w:p w:rsidR="00C518C9" w:rsidRPr="0001294D" w:rsidRDefault="00C518C9" w:rsidP="005A0B4D">
            <w:pPr>
              <w:pStyle w:val="CHSglBody"/>
              <w:spacing w:after="40"/>
              <w:jc w:val="right"/>
              <w:rPr>
                <w:sz w:val="20"/>
                <w:szCs w:val="20"/>
              </w:rPr>
            </w:pPr>
            <w:r>
              <w:rPr>
                <w:sz w:val="20"/>
                <w:szCs w:val="20"/>
              </w:rPr>
              <w:t xml:space="preserve">Total Hourly </w:t>
            </w:r>
            <w:proofErr w:type="gramStart"/>
            <w:r>
              <w:rPr>
                <w:sz w:val="20"/>
                <w:szCs w:val="20"/>
              </w:rPr>
              <w:t>Charge  =</w:t>
            </w:r>
            <w:proofErr w:type="gramEnd"/>
            <w:r>
              <w:rPr>
                <w:sz w:val="20"/>
                <w:szCs w:val="20"/>
              </w:rPr>
              <w:t xml:space="preserve"> $__</w:t>
            </w:r>
            <w:r w:rsidRPr="0001294D">
              <w:rPr>
                <w:sz w:val="20"/>
                <w:szCs w:val="20"/>
              </w:rPr>
              <w:t xml:space="preserve">_____. </w:t>
            </w:r>
          </w:p>
        </w:tc>
        <w:tc>
          <w:tcPr>
            <w:tcW w:w="3240" w:type="dxa"/>
            <w:vMerge w:val="restart"/>
            <w:vAlign w:val="center"/>
          </w:tcPr>
          <w:p w:rsidR="00C518C9" w:rsidRDefault="00C518C9" w:rsidP="005A0B4D">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to perform this task.</w:t>
            </w:r>
          </w:p>
          <w:p w:rsidR="00C518C9" w:rsidRDefault="00C518C9" w:rsidP="005A0B4D">
            <w:pPr>
              <w:pStyle w:val="CHSglBody"/>
              <w:spacing w:after="40"/>
              <w:rPr>
                <w:sz w:val="20"/>
                <w:szCs w:val="20"/>
              </w:rPr>
            </w:pPr>
          </w:p>
          <w:p w:rsidR="00C518C9" w:rsidRPr="0001294D" w:rsidRDefault="00C518C9" w:rsidP="005A0B4D">
            <w:pPr>
              <w:pStyle w:val="CHSglBody"/>
              <w:spacing w:after="40"/>
              <w:rPr>
                <w:sz w:val="20"/>
                <w:szCs w:val="20"/>
              </w:rPr>
            </w:pPr>
            <w:r>
              <w:rPr>
                <w:sz w:val="20"/>
                <w:szCs w:val="20"/>
              </w:rPr>
              <w:t>Time is charged in ____ increments.</w:t>
            </w:r>
          </w:p>
        </w:tc>
        <w:tc>
          <w:tcPr>
            <w:tcW w:w="1638" w:type="dxa"/>
            <w:vMerge w:val="restart"/>
            <w:vAlign w:val="center"/>
          </w:tcPr>
          <w:p w:rsidR="00C518C9" w:rsidRPr="0001294D" w:rsidRDefault="00C518C9" w:rsidP="005A0B4D">
            <w:pPr>
              <w:pStyle w:val="CHSglBody"/>
              <w:spacing w:after="40"/>
              <w:jc w:val="center"/>
              <w:rPr>
                <w:b/>
                <w:sz w:val="20"/>
                <w:szCs w:val="20"/>
              </w:rPr>
            </w:pPr>
            <w:r w:rsidRPr="0001294D">
              <w:rPr>
                <w:b/>
                <w:sz w:val="20"/>
                <w:szCs w:val="20"/>
              </w:rPr>
              <w:t>Subtotal Cost = $______</w:t>
            </w:r>
          </w:p>
        </w:tc>
      </w:tr>
      <w:tr w:rsidR="00C518C9" w:rsidRPr="0001294D" w:rsidTr="005A0B4D">
        <w:tc>
          <w:tcPr>
            <w:tcW w:w="4698" w:type="dxa"/>
          </w:tcPr>
          <w:p w:rsidR="00C518C9" w:rsidRPr="0001294D" w:rsidRDefault="00C518C9" w:rsidP="005A0B4D">
            <w:pPr>
              <w:pStyle w:val="CHSglBody"/>
              <w:spacing w:after="40"/>
              <w:jc w:val="both"/>
              <w:rPr>
                <w:sz w:val="20"/>
                <w:szCs w:val="20"/>
              </w:rPr>
            </w:pPr>
            <w:r w:rsidRPr="0001294D">
              <w:rPr>
                <w:sz w:val="20"/>
                <w:szCs w:val="20"/>
              </w:rPr>
              <w:t>or</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with Fringe Benefit Cost = $_______. </w:t>
            </w:r>
          </w:p>
          <w:p w:rsidR="00C518C9" w:rsidRPr="0001294D" w:rsidRDefault="00C518C9" w:rsidP="005A0B4D">
            <w:pPr>
              <w:pStyle w:val="CHSglBody"/>
              <w:spacing w:after="40"/>
              <w:jc w:val="right"/>
              <w:rPr>
                <w:sz w:val="20"/>
                <w:szCs w:val="20"/>
              </w:rPr>
            </w:pPr>
            <w:r>
              <w:rPr>
                <w:sz w:val="20"/>
                <w:szCs w:val="20"/>
              </w:rPr>
              <w:t xml:space="preserve">Total Hourly and Fringe Benefit </w:t>
            </w:r>
            <w:proofErr w:type="gramStart"/>
            <w:r>
              <w:rPr>
                <w:sz w:val="20"/>
                <w:szCs w:val="20"/>
              </w:rPr>
              <w:t>Charge  =</w:t>
            </w:r>
            <w:proofErr w:type="gramEnd"/>
            <w:r>
              <w:rPr>
                <w:sz w:val="20"/>
                <w:szCs w:val="20"/>
              </w:rPr>
              <w:t xml:space="preserve"> $_</w:t>
            </w:r>
            <w:r w:rsidRPr="0001294D">
              <w:rPr>
                <w:sz w:val="20"/>
                <w:szCs w:val="20"/>
              </w:rPr>
              <w:t>______</w:t>
            </w:r>
            <w:r>
              <w:rPr>
                <w:sz w:val="20"/>
                <w:szCs w:val="20"/>
              </w:rPr>
              <w:t>.</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bl>
    <w:p w:rsidR="00C518C9" w:rsidRDefault="00C518C9" w:rsidP="00C518C9">
      <w:pPr>
        <w:pStyle w:val="CHSglBody"/>
        <w:spacing w:after="40"/>
        <w:jc w:val="both"/>
        <w:rPr>
          <w:sz w:val="20"/>
          <w:szCs w:val="20"/>
        </w:rPr>
      </w:pPr>
    </w:p>
    <w:p w:rsidR="00C658D4" w:rsidRPr="0001294D" w:rsidRDefault="00C658D4" w:rsidP="00C518C9">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c>
          <w:tcPr>
            <w:tcW w:w="9576" w:type="dxa"/>
            <w:gridSpan w:val="3"/>
          </w:tcPr>
          <w:p w:rsidR="00C518C9" w:rsidRPr="0001294D" w:rsidRDefault="00C518C9" w:rsidP="00C518C9">
            <w:pPr>
              <w:pStyle w:val="CHSglBody"/>
              <w:numPr>
                <w:ilvl w:val="0"/>
                <w:numId w:val="40"/>
              </w:numPr>
              <w:spacing w:before="40" w:after="40"/>
              <w:jc w:val="both"/>
              <w:rPr>
                <w:b/>
                <w:sz w:val="20"/>
                <w:szCs w:val="20"/>
              </w:rPr>
            </w:pPr>
            <w:r w:rsidRPr="0001294D">
              <w:rPr>
                <w:b/>
                <w:sz w:val="20"/>
                <w:szCs w:val="20"/>
              </w:rPr>
              <w:lastRenderedPageBreak/>
              <w:t xml:space="preserve">CONTRACTED LABOR COST TO SEPARATE EXEMPT FROM </w:t>
            </w:r>
          </w:p>
          <w:p w:rsidR="00C518C9" w:rsidRPr="0001294D" w:rsidRDefault="00C518C9" w:rsidP="005A0B4D">
            <w:pPr>
              <w:pStyle w:val="CHSglBody"/>
              <w:spacing w:before="40" w:after="40"/>
              <w:ind w:left="720"/>
              <w:jc w:val="both"/>
              <w:rPr>
                <w:b/>
                <w:sz w:val="20"/>
                <w:szCs w:val="20"/>
              </w:rPr>
            </w:pPr>
            <w:r w:rsidRPr="0001294D">
              <w:rPr>
                <w:b/>
                <w:sz w:val="20"/>
                <w:szCs w:val="20"/>
              </w:rPr>
              <w:t xml:space="preserve">NON-EXEMPT MATERIAL </w:t>
            </w:r>
          </w:p>
        </w:tc>
      </w:tr>
      <w:tr w:rsidR="00C518C9" w:rsidRPr="0001294D" w:rsidTr="005A0B4D">
        <w:tc>
          <w:tcPr>
            <w:tcW w:w="9576" w:type="dxa"/>
            <w:gridSpan w:val="3"/>
          </w:tcPr>
          <w:p w:rsidR="00C518C9" w:rsidRPr="0001294D" w:rsidRDefault="00C518C9" w:rsidP="005A0B4D">
            <w:pPr>
              <w:pStyle w:val="CHSglBody"/>
              <w:spacing w:after="40"/>
              <w:rPr>
                <w:b/>
                <w:sz w:val="20"/>
                <w:szCs w:val="20"/>
              </w:rPr>
            </w:pPr>
            <w:r w:rsidRPr="0001294D">
              <w:rPr>
                <w:sz w:val="20"/>
                <w:szCs w:val="20"/>
              </w:rPr>
              <w:t>Name of contracted person or firm = _________________</w:t>
            </w:r>
            <w:r>
              <w:rPr>
                <w:sz w:val="20"/>
                <w:szCs w:val="20"/>
              </w:rPr>
              <w:t>_____________</w:t>
            </w:r>
            <w:r w:rsidRPr="0001294D">
              <w:rPr>
                <w:sz w:val="20"/>
                <w:szCs w:val="20"/>
              </w:rPr>
              <w:t>__</w:t>
            </w: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Charged = $_______. </w:t>
            </w:r>
          </w:p>
          <w:p w:rsidR="00C518C9" w:rsidRPr="0001294D" w:rsidRDefault="00C518C9" w:rsidP="005A0B4D">
            <w:pPr>
              <w:pStyle w:val="CHSglBody"/>
              <w:spacing w:after="40"/>
              <w:jc w:val="right"/>
              <w:rPr>
                <w:sz w:val="20"/>
                <w:szCs w:val="20"/>
              </w:rPr>
            </w:pPr>
            <w:r w:rsidRPr="0001294D">
              <w:rPr>
                <w:sz w:val="20"/>
                <w:szCs w:val="20"/>
              </w:rPr>
              <w:t xml:space="preserve"> </w:t>
            </w:r>
          </w:p>
        </w:tc>
        <w:tc>
          <w:tcPr>
            <w:tcW w:w="3240" w:type="dxa"/>
            <w:vMerge w:val="restart"/>
            <w:vAlign w:val="center"/>
          </w:tcPr>
          <w:p w:rsidR="00C518C9" w:rsidRDefault="00C518C9" w:rsidP="005A0B4D">
            <w:pPr>
              <w:pStyle w:val="CHSglBody"/>
              <w:spacing w:after="40"/>
              <w:rPr>
                <w:sz w:val="20"/>
                <w:szCs w:val="20"/>
              </w:rPr>
            </w:pPr>
            <w:r w:rsidRPr="007E0742">
              <w:rPr>
                <w:sz w:val="20"/>
                <w:szCs w:val="20"/>
              </w:rPr>
              <w:t>It is</w:t>
            </w:r>
            <w:r>
              <w:rPr>
                <w:sz w:val="20"/>
                <w:szCs w:val="20"/>
              </w:rPr>
              <w:t xml:space="preserve"> </w:t>
            </w:r>
            <w:r w:rsidRPr="007E0742">
              <w:rPr>
                <w:sz w:val="20"/>
                <w:szCs w:val="20"/>
              </w:rPr>
              <w:t xml:space="preserve">estimated </w:t>
            </w:r>
            <w:r>
              <w:rPr>
                <w:sz w:val="20"/>
                <w:szCs w:val="20"/>
              </w:rPr>
              <w:t>to</w:t>
            </w:r>
            <w:r w:rsidRPr="007E0742">
              <w:rPr>
                <w:sz w:val="20"/>
                <w:szCs w:val="20"/>
              </w:rPr>
              <w:t xml:space="preserve"> take </w:t>
            </w:r>
            <w:r w:rsidRPr="007E0742">
              <w:rPr>
                <w:sz w:val="20"/>
                <w:szCs w:val="20"/>
                <w:u w:val="single"/>
              </w:rPr>
              <w:t>[      ]</w:t>
            </w:r>
            <w:r>
              <w:rPr>
                <w:sz w:val="20"/>
                <w:szCs w:val="20"/>
                <w:u w:val="single"/>
              </w:rPr>
              <w:t xml:space="preserve"> </w:t>
            </w:r>
            <w:r w:rsidRPr="0001294D">
              <w:rPr>
                <w:sz w:val="20"/>
                <w:szCs w:val="20"/>
              </w:rPr>
              <w:t xml:space="preserve">minutes </w:t>
            </w:r>
            <w:r>
              <w:rPr>
                <w:sz w:val="20"/>
                <w:szCs w:val="20"/>
              </w:rPr>
              <w:t>to perform this task.</w:t>
            </w:r>
          </w:p>
          <w:p w:rsidR="00C518C9" w:rsidRDefault="00C518C9" w:rsidP="005A0B4D">
            <w:pPr>
              <w:pStyle w:val="CHSglBody"/>
              <w:spacing w:after="40"/>
              <w:rPr>
                <w:sz w:val="20"/>
                <w:szCs w:val="20"/>
              </w:rPr>
            </w:pPr>
          </w:p>
          <w:p w:rsidR="00C518C9" w:rsidRPr="0001294D" w:rsidRDefault="00C518C9" w:rsidP="005A0B4D">
            <w:pPr>
              <w:pStyle w:val="CHSglBody"/>
              <w:spacing w:after="40"/>
              <w:rPr>
                <w:sz w:val="20"/>
                <w:szCs w:val="20"/>
              </w:rPr>
            </w:pPr>
            <w:r>
              <w:rPr>
                <w:sz w:val="20"/>
                <w:szCs w:val="20"/>
              </w:rPr>
              <w:t xml:space="preserve">Time is charged in ____ increments. </w:t>
            </w:r>
          </w:p>
        </w:tc>
        <w:tc>
          <w:tcPr>
            <w:tcW w:w="1638" w:type="dxa"/>
            <w:vMerge w:val="restart"/>
            <w:vAlign w:val="center"/>
          </w:tcPr>
          <w:p w:rsidR="00C518C9" w:rsidRPr="0001294D" w:rsidRDefault="00C518C9" w:rsidP="005A0B4D">
            <w:pPr>
              <w:pStyle w:val="CHSglBody"/>
              <w:spacing w:after="40"/>
              <w:jc w:val="center"/>
              <w:rPr>
                <w:b/>
                <w:sz w:val="20"/>
                <w:szCs w:val="20"/>
              </w:rPr>
            </w:pPr>
            <w:r w:rsidRPr="0001294D">
              <w:rPr>
                <w:b/>
                <w:sz w:val="20"/>
                <w:szCs w:val="20"/>
              </w:rPr>
              <w:t>Subtotal Cost = $______</w:t>
            </w:r>
          </w:p>
        </w:tc>
      </w:tr>
      <w:tr w:rsidR="00C518C9" w:rsidRPr="0001294D" w:rsidTr="005A0B4D">
        <w:tc>
          <w:tcPr>
            <w:tcW w:w="4698" w:type="dxa"/>
          </w:tcPr>
          <w:p w:rsidR="00C518C9" w:rsidRPr="0001294D" w:rsidRDefault="00C518C9" w:rsidP="005A0B4D">
            <w:pPr>
              <w:pStyle w:val="CHSglBody"/>
              <w:spacing w:after="40"/>
              <w:jc w:val="both"/>
              <w:rPr>
                <w:sz w:val="20"/>
                <w:szCs w:val="20"/>
              </w:rPr>
            </w:pPr>
            <w:r>
              <w:rPr>
                <w:sz w:val="20"/>
                <w:szCs w:val="20"/>
              </w:rPr>
              <w:t>o</w:t>
            </w:r>
            <w:r w:rsidRPr="0001294D">
              <w:rPr>
                <w:sz w:val="20"/>
                <w:szCs w:val="20"/>
              </w:rPr>
              <w:t>r</w:t>
            </w: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r w:rsidR="00C518C9" w:rsidRPr="0001294D" w:rsidTr="005A0B4D">
        <w:tc>
          <w:tcPr>
            <w:tcW w:w="4698" w:type="dxa"/>
          </w:tcPr>
          <w:p w:rsidR="00C518C9" w:rsidRPr="0001294D" w:rsidRDefault="00C518C9" w:rsidP="005A0B4D">
            <w:pPr>
              <w:pStyle w:val="CHSglBody"/>
              <w:spacing w:after="40"/>
              <w:jc w:val="right"/>
              <w:rPr>
                <w:sz w:val="20"/>
                <w:szCs w:val="20"/>
              </w:rPr>
            </w:pPr>
            <w:r w:rsidRPr="0001294D">
              <w:rPr>
                <w:sz w:val="20"/>
                <w:szCs w:val="20"/>
              </w:rPr>
              <w:t xml:space="preserve">Hourly Wage with Fringe Benefit Cost = $_______. </w:t>
            </w:r>
          </w:p>
          <w:p w:rsidR="00C518C9" w:rsidRPr="0001294D" w:rsidRDefault="00C518C9" w:rsidP="005A0B4D">
            <w:pPr>
              <w:pStyle w:val="CHSglBody"/>
              <w:spacing w:after="40"/>
              <w:jc w:val="right"/>
              <w:rPr>
                <w:sz w:val="20"/>
                <w:szCs w:val="20"/>
              </w:rPr>
            </w:pPr>
          </w:p>
        </w:tc>
        <w:tc>
          <w:tcPr>
            <w:tcW w:w="3240" w:type="dxa"/>
            <w:vMerge/>
          </w:tcPr>
          <w:p w:rsidR="00C518C9" w:rsidRPr="0001294D" w:rsidRDefault="00C518C9" w:rsidP="005A0B4D">
            <w:pPr>
              <w:pStyle w:val="CHSglBody"/>
              <w:spacing w:after="40"/>
              <w:jc w:val="both"/>
              <w:rPr>
                <w:sz w:val="20"/>
                <w:szCs w:val="20"/>
              </w:rPr>
            </w:pPr>
          </w:p>
        </w:tc>
        <w:tc>
          <w:tcPr>
            <w:tcW w:w="1638" w:type="dxa"/>
            <w:vMerge/>
          </w:tcPr>
          <w:p w:rsidR="00C518C9" w:rsidRPr="0001294D" w:rsidRDefault="00C518C9" w:rsidP="005A0B4D">
            <w:pPr>
              <w:pStyle w:val="CHSglBody"/>
              <w:spacing w:after="40"/>
              <w:jc w:val="both"/>
              <w:rPr>
                <w:sz w:val="20"/>
                <w:szCs w:val="20"/>
              </w:rPr>
            </w:pPr>
          </w:p>
        </w:tc>
      </w:tr>
    </w:tbl>
    <w:p w:rsidR="00C518C9" w:rsidRPr="0001294D" w:rsidRDefault="00C518C9" w:rsidP="00C518C9">
      <w:pPr>
        <w:pStyle w:val="CHSglBody"/>
        <w:spacing w:after="40"/>
        <w:ind w:left="360"/>
        <w:jc w:val="both"/>
        <w:rPr>
          <w:b/>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c>
          <w:tcPr>
            <w:tcW w:w="9576" w:type="dxa"/>
            <w:gridSpan w:val="3"/>
          </w:tcPr>
          <w:p w:rsidR="00C518C9" w:rsidRPr="0001294D" w:rsidRDefault="00C518C9" w:rsidP="00C518C9">
            <w:pPr>
              <w:pStyle w:val="CHSglBody"/>
              <w:numPr>
                <w:ilvl w:val="0"/>
                <w:numId w:val="40"/>
              </w:numPr>
              <w:spacing w:before="40" w:after="40"/>
              <w:jc w:val="both"/>
              <w:rPr>
                <w:b/>
                <w:sz w:val="20"/>
                <w:szCs w:val="20"/>
              </w:rPr>
            </w:pPr>
            <w:r w:rsidRPr="0001294D">
              <w:rPr>
                <w:b/>
                <w:sz w:val="20"/>
                <w:szCs w:val="20"/>
              </w:rPr>
              <w:t xml:space="preserve">COPYING (DUPLICATION OR PRINTING) </w:t>
            </w:r>
            <w:r>
              <w:rPr>
                <w:b/>
                <w:sz w:val="20"/>
                <w:szCs w:val="20"/>
              </w:rPr>
              <w:t xml:space="preserve">COST </w:t>
            </w:r>
          </w:p>
        </w:tc>
      </w:tr>
      <w:tr w:rsidR="00C518C9" w:rsidRPr="0001294D" w:rsidTr="005A0B4D">
        <w:tc>
          <w:tcPr>
            <w:tcW w:w="4698" w:type="dxa"/>
          </w:tcPr>
          <w:p w:rsidR="00C518C9" w:rsidRPr="0001294D" w:rsidRDefault="00C518C9" w:rsidP="005A0B4D">
            <w:pPr>
              <w:spacing w:after="40" w:line="231" w:lineRule="exact"/>
              <w:textAlignment w:val="baseline"/>
              <w:rPr>
                <w:rFonts w:eastAsia="Arial Narrow"/>
                <w:color w:val="000000"/>
                <w:sz w:val="20"/>
                <w:szCs w:val="20"/>
              </w:rPr>
            </w:pPr>
            <w:r w:rsidRPr="0001294D">
              <w:rPr>
                <w:rFonts w:eastAsia="Arial Narrow"/>
                <w:color w:val="000000"/>
                <w:sz w:val="20"/>
                <w:szCs w:val="20"/>
              </w:rPr>
              <w:t>Letter (8 1/2 x 11-inch, single- or double-sided): ___ cents per sheet</w:t>
            </w:r>
          </w:p>
        </w:tc>
        <w:tc>
          <w:tcPr>
            <w:tcW w:w="3240" w:type="dxa"/>
          </w:tcPr>
          <w:p w:rsidR="00C518C9" w:rsidRPr="0001294D" w:rsidRDefault="00C518C9" w:rsidP="005A0B4D">
            <w:pPr>
              <w:pStyle w:val="CHSglBody"/>
              <w:spacing w:after="40"/>
              <w:jc w:val="both"/>
              <w:rPr>
                <w:sz w:val="20"/>
                <w:szCs w:val="20"/>
              </w:rPr>
            </w:pPr>
            <w:r w:rsidRPr="0001294D">
              <w:rPr>
                <w:sz w:val="20"/>
                <w:szCs w:val="20"/>
              </w:rPr>
              <w:t>Number of sheets = 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spacing w:after="40" w:line="231" w:lineRule="exact"/>
              <w:textAlignment w:val="baseline"/>
              <w:rPr>
                <w:rFonts w:eastAsia="Arial Narrow"/>
                <w:color w:val="000000"/>
                <w:sz w:val="20"/>
                <w:szCs w:val="20"/>
              </w:rPr>
            </w:pPr>
            <w:r w:rsidRPr="0001294D">
              <w:rPr>
                <w:rFonts w:eastAsia="Arial Narrow"/>
                <w:color w:val="000000"/>
                <w:sz w:val="20"/>
                <w:szCs w:val="20"/>
              </w:rPr>
              <w:t>Legal (8 1/2 x 14-inch, single- or double-sided): ___ cents per sheet</w:t>
            </w:r>
          </w:p>
        </w:tc>
        <w:tc>
          <w:tcPr>
            <w:tcW w:w="3240" w:type="dxa"/>
          </w:tcPr>
          <w:p w:rsidR="00C518C9" w:rsidRPr="0001294D" w:rsidRDefault="00C518C9" w:rsidP="005A0B4D">
            <w:pPr>
              <w:pStyle w:val="CHSglBody"/>
              <w:spacing w:after="40"/>
              <w:jc w:val="both"/>
              <w:rPr>
                <w:sz w:val="20"/>
                <w:szCs w:val="20"/>
              </w:rPr>
            </w:pPr>
            <w:r w:rsidRPr="0001294D">
              <w:rPr>
                <w:sz w:val="20"/>
                <w:szCs w:val="20"/>
              </w:rPr>
              <w:t>Number of sheets = 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spacing w:after="40" w:line="231" w:lineRule="exact"/>
              <w:textAlignment w:val="baseline"/>
              <w:rPr>
                <w:rFonts w:eastAsia="Arial Narrow"/>
                <w:color w:val="000000"/>
                <w:sz w:val="20"/>
                <w:szCs w:val="20"/>
              </w:rPr>
            </w:pPr>
            <w:r w:rsidRPr="0001294D">
              <w:rPr>
                <w:rFonts w:eastAsia="Arial Narrow"/>
                <w:color w:val="000000"/>
                <w:sz w:val="20"/>
                <w:szCs w:val="20"/>
              </w:rPr>
              <w:t>Other paper sizes (single- or double-sided): ___ cents per sheet</w:t>
            </w:r>
          </w:p>
        </w:tc>
        <w:tc>
          <w:tcPr>
            <w:tcW w:w="3240" w:type="dxa"/>
          </w:tcPr>
          <w:p w:rsidR="00C518C9" w:rsidRPr="0001294D" w:rsidRDefault="00C518C9" w:rsidP="005A0B4D">
            <w:pPr>
              <w:pStyle w:val="CHSglBody"/>
              <w:spacing w:after="40"/>
              <w:jc w:val="both"/>
              <w:rPr>
                <w:sz w:val="20"/>
                <w:szCs w:val="20"/>
              </w:rPr>
            </w:pPr>
            <w:r w:rsidRPr="0001294D">
              <w:rPr>
                <w:sz w:val="20"/>
                <w:szCs w:val="20"/>
              </w:rPr>
              <w:t>Number of sheets = 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spacing w:after="40" w:line="231" w:lineRule="exact"/>
              <w:textAlignment w:val="baseline"/>
              <w:rPr>
                <w:rFonts w:eastAsia="Arial Narrow"/>
                <w:color w:val="000000"/>
                <w:sz w:val="20"/>
                <w:szCs w:val="20"/>
              </w:rPr>
            </w:pPr>
            <w:r w:rsidRPr="0001294D">
              <w:rPr>
                <w:rFonts w:eastAsia="Arial Narrow"/>
                <w:color w:val="000000"/>
                <w:sz w:val="20"/>
                <w:szCs w:val="20"/>
              </w:rPr>
              <w:t xml:space="preserve">Actual and most reasonably economical cost of non-paper physical digital media </w:t>
            </w:r>
            <w:r w:rsidRPr="005F6BF3">
              <w:rPr>
                <w:rFonts w:eastAsia="Arial Narrow"/>
                <w:color w:val="000000"/>
                <w:sz w:val="20"/>
                <w:szCs w:val="20"/>
              </w:rPr>
              <w:t>(or being provided to the requestor in such format as stipulated) =</w:t>
            </w:r>
            <w:r w:rsidRPr="0001294D">
              <w:rPr>
                <w:rFonts w:eastAsia="Arial Narrow"/>
                <w:color w:val="000000"/>
                <w:sz w:val="20"/>
                <w:szCs w:val="20"/>
              </w:rPr>
              <w:t xml:space="preserve"> $ _____</w:t>
            </w:r>
          </w:p>
          <w:p w:rsidR="00C518C9" w:rsidRPr="0001294D" w:rsidRDefault="00C518C9" w:rsidP="005A0B4D">
            <w:pPr>
              <w:spacing w:after="40" w:line="231" w:lineRule="exact"/>
              <w:textAlignment w:val="baseline"/>
              <w:rPr>
                <w:rFonts w:eastAsia="Arial Narrow"/>
                <w:color w:val="000000"/>
                <w:sz w:val="20"/>
                <w:szCs w:val="20"/>
              </w:rPr>
            </w:pPr>
            <w:r w:rsidRPr="0001294D">
              <w:rPr>
                <w:rFonts w:eastAsia="Arial Narrow"/>
                <w:i/>
                <w:color w:val="000000"/>
                <w:sz w:val="20"/>
                <w:szCs w:val="20"/>
              </w:rPr>
              <w:t xml:space="preserve">Circle applicable: </w:t>
            </w:r>
            <w:r w:rsidRPr="0001294D">
              <w:rPr>
                <w:rFonts w:eastAsia="Arial Narrow"/>
                <w:color w:val="000000"/>
                <w:sz w:val="20"/>
                <w:szCs w:val="20"/>
              </w:rPr>
              <w:t>Disc / Tape / Drive / Other Digital Medium Cost per Item:</w:t>
            </w:r>
          </w:p>
        </w:tc>
        <w:tc>
          <w:tcPr>
            <w:tcW w:w="3240" w:type="dxa"/>
          </w:tcPr>
          <w:p w:rsidR="00C518C9" w:rsidRPr="0001294D" w:rsidRDefault="00C518C9" w:rsidP="005A0B4D">
            <w:pPr>
              <w:pStyle w:val="CHSglBody"/>
              <w:spacing w:after="40"/>
              <w:jc w:val="both"/>
              <w:rPr>
                <w:sz w:val="20"/>
                <w:szCs w:val="20"/>
              </w:rPr>
            </w:pPr>
            <w:r w:rsidRPr="0001294D">
              <w:rPr>
                <w:sz w:val="20"/>
                <w:szCs w:val="20"/>
              </w:rPr>
              <w:t>Number of items =  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9576" w:type="dxa"/>
            <w:gridSpan w:val="3"/>
          </w:tcPr>
          <w:p w:rsidR="00C518C9" w:rsidRPr="0001294D" w:rsidRDefault="00C518C9" w:rsidP="005A0B4D">
            <w:pPr>
              <w:pStyle w:val="CHSglBody"/>
              <w:spacing w:after="40"/>
              <w:jc w:val="right"/>
              <w:rPr>
                <w:b/>
                <w:sz w:val="20"/>
                <w:szCs w:val="20"/>
              </w:rPr>
            </w:pPr>
            <w:r w:rsidRPr="0001294D">
              <w:rPr>
                <w:b/>
                <w:sz w:val="20"/>
                <w:szCs w:val="20"/>
              </w:rPr>
              <w:t>Subtotal Cost  = $ _____</w:t>
            </w:r>
          </w:p>
        </w:tc>
      </w:tr>
    </w:tbl>
    <w:p w:rsidR="00C518C9" w:rsidRPr="0001294D" w:rsidRDefault="00C518C9" w:rsidP="00C518C9">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c>
          <w:tcPr>
            <w:tcW w:w="9576" w:type="dxa"/>
            <w:gridSpan w:val="3"/>
          </w:tcPr>
          <w:p w:rsidR="00C518C9" w:rsidRPr="0001294D" w:rsidRDefault="00C518C9" w:rsidP="00C518C9">
            <w:pPr>
              <w:pStyle w:val="CHSglBody"/>
              <w:numPr>
                <w:ilvl w:val="0"/>
                <w:numId w:val="40"/>
              </w:numPr>
              <w:spacing w:before="40" w:after="40"/>
              <w:jc w:val="both"/>
              <w:rPr>
                <w:b/>
                <w:sz w:val="20"/>
                <w:szCs w:val="20"/>
              </w:rPr>
            </w:pPr>
            <w:r w:rsidRPr="0001294D">
              <w:rPr>
                <w:b/>
                <w:sz w:val="20"/>
                <w:szCs w:val="20"/>
              </w:rPr>
              <w:t xml:space="preserve">MAILING </w:t>
            </w:r>
            <w:r>
              <w:rPr>
                <w:b/>
                <w:sz w:val="20"/>
                <w:szCs w:val="20"/>
              </w:rPr>
              <w:t xml:space="preserve">COST </w:t>
            </w:r>
          </w:p>
        </w:tc>
      </w:tr>
      <w:tr w:rsidR="00C518C9" w:rsidRPr="0001294D" w:rsidTr="005A0B4D">
        <w:tc>
          <w:tcPr>
            <w:tcW w:w="4698" w:type="dxa"/>
          </w:tcPr>
          <w:p w:rsidR="00C518C9" w:rsidRPr="0001294D" w:rsidRDefault="00C518C9" w:rsidP="005A0B4D">
            <w:pPr>
              <w:pStyle w:val="CHSglBody"/>
              <w:spacing w:after="40"/>
              <w:rPr>
                <w:sz w:val="20"/>
                <w:szCs w:val="20"/>
              </w:rPr>
            </w:pPr>
          </w:p>
        </w:tc>
        <w:tc>
          <w:tcPr>
            <w:tcW w:w="3240" w:type="dxa"/>
          </w:tcPr>
          <w:p w:rsidR="00C518C9" w:rsidRPr="0001294D" w:rsidRDefault="00C518C9" w:rsidP="005A0B4D">
            <w:pPr>
              <w:pStyle w:val="CHSglBody"/>
              <w:spacing w:after="40"/>
              <w:jc w:val="center"/>
              <w:rPr>
                <w:sz w:val="20"/>
                <w:szCs w:val="20"/>
              </w:rPr>
            </w:pPr>
            <w:r w:rsidRPr="0001294D">
              <w:rPr>
                <w:sz w:val="20"/>
                <w:szCs w:val="20"/>
              </w:rPr>
              <w:t>Number of envelope(s), package(s), stamp(s), etc.</w:t>
            </w:r>
          </w:p>
        </w:tc>
        <w:tc>
          <w:tcPr>
            <w:tcW w:w="1638" w:type="dxa"/>
          </w:tcPr>
          <w:p w:rsidR="00C518C9" w:rsidRPr="0001294D" w:rsidRDefault="00C518C9" w:rsidP="005A0B4D">
            <w:pPr>
              <w:pStyle w:val="CHSglBody"/>
              <w:spacing w:after="40"/>
              <w:jc w:val="both"/>
              <w:rPr>
                <w:sz w:val="20"/>
                <w:szCs w:val="20"/>
              </w:rPr>
            </w:pP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Cost of Envelope or Package = $</w:t>
            </w:r>
            <w:r w:rsidRPr="0001294D">
              <w:rPr>
                <w:sz w:val="20"/>
                <w:szCs w:val="20"/>
              </w:rPr>
              <w:softHyphen/>
            </w:r>
            <w:r w:rsidRPr="0001294D">
              <w:rPr>
                <w:sz w:val="20"/>
                <w:szCs w:val="20"/>
              </w:rPr>
              <w:softHyphen/>
              <w:t>_____</w:t>
            </w:r>
          </w:p>
        </w:tc>
        <w:tc>
          <w:tcPr>
            <w:tcW w:w="3240" w:type="dxa"/>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Postage = $____</w:t>
            </w:r>
            <w:proofErr w:type="gramStart"/>
            <w:r w:rsidRPr="0001294D">
              <w:rPr>
                <w:sz w:val="20"/>
                <w:szCs w:val="20"/>
              </w:rPr>
              <w:t>_  per</w:t>
            </w:r>
            <w:proofErr w:type="gramEnd"/>
            <w:r w:rsidRPr="0001294D">
              <w:rPr>
                <w:sz w:val="20"/>
                <w:szCs w:val="20"/>
              </w:rPr>
              <w:t xml:space="preserve"> stamp.</w:t>
            </w:r>
          </w:p>
        </w:tc>
        <w:tc>
          <w:tcPr>
            <w:tcW w:w="3240" w:type="dxa"/>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Postage = $_____ per pound.</w:t>
            </w:r>
          </w:p>
        </w:tc>
        <w:tc>
          <w:tcPr>
            <w:tcW w:w="3240" w:type="dxa"/>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Postage = $_____ per package.</w:t>
            </w:r>
          </w:p>
        </w:tc>
        <w:tc>
          <w:tcPr>
            <w:tcW w:w="3240" w:type="dxa"/>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Postal Delivery Confirmation = $_____.</w:t>
            </w:r>
          </w:p>
        </w:tc>
        <w:tc>
          <w:tcPr>
            <w:tcW w:w="3240" w:type="dxa"/>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tcPr>
          <w:p w:rsidR="00C518C9" w:rsidRPr="0001294D" w:rsidRDefault="00C518C9" w:rsidP="005A0B4D">
            <w:pPr>
              <w:pStyle w:val="CHSglBody"/>
              <w:spacing w:after="40"/>
              <w:jc w:val="both"/>
              <w:rPr>
                <w:sz w:val="20"/>
                <w:szCs w:val="20"/>
              </w:rPr>
            </w:pPr>
            <w:r w:rsidRPr="0001294D">
              <w:rPr>
                <w:sz w:val="20"/>
                <w:szCs w:val="20"/>
              </w:rPr>
              <w:t>Cost = $ _____</w:t>
            </w:r>
          </w:p>
        </w:tc>
      </w:tr>
      <w:tr w:rsidR="00C518C9" w:rsidRPr="0001294D" w:rsidTr="005A0B4D">
        <w:tc>
          <w:tcPr>
            <w:tcW w:w="4698" w:type="dxa"/>
          </w:tcPr>
          <w:p w:rsidR="00C518C9" w:rsidRPr="0001294D" w:rsidRDefault="00C518C9" w:rsidP="005A0B4D">
            <w:pPr>
              <w:pStyle w:val="CHSglBody"/>
              <w:spacing w:after="40"/>
              <w:rPr>
                <w:sz w:val="20"/>
                <w:szCs w:val="20"/>
              </w:rPr>
            </w:pPr>
            <w:r w:rsidRPr="0001294D">
              <w:rPr>
                <w:sz w:val="20"/>
                <w:szCs w:val="20"/>
              </w:rPr>
              <w:t xml:space="preserve">Expedited Shipping or Insurance, if requested = $_____. </w:t>
            </w:r>
          </w:p>
        </w:tc>
        <w:tc>
          <w:tcPr>
            <w:tcW w:w="3240" w:type="dxa"/>
            <w:vAlign w:val="center"/>
          </w:tcPr>
          <w:p w:rsidR="00C518C9" w:rsidRPr="0001294D" w:rsidRDefault="00C518C9" w:rsidP="005A0B4D">
            <w:pPr>
              <w:pStyle w:val="CHSglBody"/>
              <w:spacing w:after="40"/>
              <w:jc w:val="center"/>
              <w:rPr>
                <w:sz w:val="20"/>
                <w:szCs w:val="20"/>
              </w:rPr>
            </w:pPr>
            <w:r w:rsidRPr="0001294D">
              <w:rPr>
                <w:sz w:val="20"/>
                <w:szCs w:val="20"/>
              </w:rPr>
              <w:t>_____</w:t>
            </w:r>
          </w:p>
        </w:tc>
        <w:tc>
          <w:tcPr>
            <w:tcW w:w="1638" w:type="dxa"/>
            <w:vAlign w:val="center"/>
          </w:tcPr>
          <w:p w:rsidR="00C518C9" w:rsidRPr="0001294D" w:rsidRDefault="00C518C9" w:rsidP="005A0B4D">
            <w:pPr>
              <w:pStyle w:val="CHSglBody"/>
              <w:spacing w:after="40"/>
              <w:rPr>
                <w:sz w:val="20"/>
                <w:szCs w:val="20"/>
              </w:rPr>
            </w:pPr>
            <w:r w:rsidRPr="0001294D">
              <w:rPr>
                <w:sz w:val="20"/>
                <w:szCs w:val="20"/>
              </w:rPr>
              <w:t>Cost = $ _____</w:t>
            </w:r>
          </w:p>
        </w:tc>
      </w:tr>
      <w:tr w:rsidR="00C518C9" w:rsidRPr="0001294D" w:rsidTr="005A0B4D">
        <w:tc>
          <w:tcPr>
            <w:tcW w:w="9576" w:type="dxa"/>
            <w:gridSpan w:val="3"/>
          </w:tcPr>
          <w:p w:rsidR="00C518C9" w:rsidRPr="0001294D" w:rsidRDefault="00C518C9" w:rsidP="005A0B4D">
            <w:pPr>
              <w:pStyle w:val="CHSglBody"/>
              <w:spacing w:after="40"/>
              <w:jc w:val="right"/>
              <w:rPr>
                <w:b/>
                <w:sz w:val="20"/>
                <w:szCs w:val="20"/>
              </w:rPr>
            </w:pPr>
            <w:r w:rsidRPr="0001294D">
              <w:rPr>
                <w:b/>
                <w:sz w:val="20"/>
                <w:szCs w:val="20"/>
              </w:rPr>
              <w:t>Subtotal Cost = $ _____</w:t>
            </w:r>
          </w:p>
        </w:tc>
      </w:tr>
    </w:tbl>
    <w:p w:rsidR="00C518C9" w:rsidRPr="0001294D" w:rsidRDefault="00C518C9" w:rsidP="00C518C9">
      <w:pPr>
        <w:pStyle w:val="CHSglBody"/>
        <w:spacing w:after="40"/>
        <w:jc w:val="both"/>
        <w:rPr>
          <w:sz w:val="20"/>
          <w:szCs w:val="20"/>
        </w:rPr>
      </w:pPr>
    </w:p>
    <w:tbl>
      <w:tblPr>
        <w:tblStyle w:val="TableGrid"/>
        <w:tblW w:w="0" w:type="auto"/>
        <w:tblLook w:val="04A0" w:firstRow="1" w:lastRow="0" w:firstColumn="1" w:lastColumn="0" w:noHBand="0" w:noVBand="1"/>
      </w:tblPr>
      <w:tblGrid>
        <w:gridCol w:w="4698"/>
        <w:gridCol w:w="3240"/>
        <w:gridCol w:w="1638"/>
      </w:tblGrid>
      <w:tr w:rsidR="00C518C9" w:rsidRPr="0001294D" w:rsidTr="005A0B4D">
        <w:trPr>
          <w:trHeight w:val="350"/>
        </w:trPr>
        <w:tc>
          <w:tcPr>
            <w:tcW w:w="4698" w:type="dxa"/>
          </w:tcPr>
          <w:p w:rsidR="00C518C9" w:rsidRDefault="00C518C9" w:rsidP="005A0B4D">
            <w:pPr>
              <w:pStyle w:val="CHSglBody"/>
              <w:spacing w:after="40"/>
              <w:jc w:val="both"/>
              <w:rPr>
                <w:sz w:val="20"/>
                <w:szCs w:val="20"/>
                <w:u w:val="single"/>
              </w:rPr>
            </w:pPr>
            <w:r w:rsidRPr="0001294D">
              <w:rPr>
                <w:sz w:val="20"/>
                <w:szCs w:val="20"/>
              </w:rPr>
              <w:t xml:space="preserve">Affidavit of </w:t>
            </w:r>
            <w:proofErr w:type="spellStart"/>
            <w:r w:rsidRPr="0001294D">
              <w:rPr>
                <w:sz w:val="20"/>
                <w:szCs w:val="20"/>
              </w:rPr>
              <w:t>Indigency</w:t>
            </w:r>
            <w:proofErr w:type="spellEnd"/>
            <w:r w:rsidRPr="0001294D">
              <w:rPr>
                <w:sz w:val="20"/>
                <w:szCs w:val="20"/>
              </w:rPr>
              <w:t xml:space="preserve"> Submitted? </w:t>
            </w:r>
            <w:r w:rsidRPr="0001294D">
              <w:rPr>
                <w:sz w:val="20"/>
                <w:szCs w:val="20"/>
                <w:u w:val="single"/>
              </w:rPr>
              <w:t xml:space="preserve"> Y  /  N  </w:t>
            </w:r>
          </w:p>
          <w:p w:rsidR="00C518C9" w:rsidRPr="00EA5FC0" w:rsidRDefault="00C518C9" w:rsidP="005A0B4D">
            <w:pPr>
              <w:pStyle w:val="CHSglBody"/>
              <w:spacing w:after="40"/>
              <w:jc w:val="both"/>
              <w:rPr>
                <w:sz w:val="20"/>
                <w:szCs w:val="20"/>
              </w:rPr>
            </w:pPr>
            <w:r w:rsidRPr="005F6BF3">
              <w:rPr>
                <w:sz w:val="20"/>
                <w:szCs w:val="20"/>
              </w:rPr>
              <w:t>Qualified Non-Profit Organization per Section 4(2</w:t>
            </w:r>
            <w:proofErr w:type="gramStart"/>
            <w:r w:rsidRPr="005F6BF3">
              <w:rPr>
                <w:sz w:val="20"/>
                <w:szCs w:val="20"/>
              </w:rPr>
              <w:t>)(</w:t>
            </w:r>
            <w:proofErr w:type="gramEnd"/>
            <w:r w:rsidRPr="005F6BF3">
              <w:rPr>
                <w:sz w:val="20"/>
                <w:szCs w:val="20"/>
              </w:rPr>
              <w:t xml:space="preserve">f)(2)(b) of the FOIA? </w:t>
            </w:r>
            <w:r w:rsidRPr="005F6BF3">
              <w:rPr>
                <w:sz w:val="20"/>
                <w:szCs w:val="20"/>
                <w:u w:val="single"/>
              </w:rPr>
              <w:t xml:space="preserve">  Y  /  N</w:t>
            </w:r>
            <w:r w:rsidRPr="00EA5FC0">
              <w:rPr>
                <w:sz w:val="20"/>
                <w:szCs w:val="20"/>
                <w:u w:val="single"/>
              </w:rPr>
              <w:t xml:space="preserve">  </w:t>
            </w:r>
          </w:p>
        </w:tc>
        <w:tc>
          <w:tcPr>
            <w:tcW w:w="3240" w:type="dxa"/>
          </w:tcPr>
          <w:p w:rsidR="00C518C9" w:rsidRPr="0001294D" w:rsidRDefault="00C518C9" w:rsidP="005A0B4D">
            <w:pPr>
              <w:pStyle w:val="CHSglBody"/>
              <w:spacing w:after="40"/>
              <w:jc w:val="both"/>
              <w:rPr>
                <w:sz w:val="20"/>
                <w:szCs w:val="20"/>
              </w:rPr>
            </w:pPr>
            <w:r w:rsidRPr="0001294D">
              <w:rPr>
                <w:sz w:val="20"/>
                <w:szCs w:val="20"/>
              </w:rPr>
              <w:t>If Yes, subtract $20.00</w:t>
            </w:r>
          </w:p>
        </w:tc>
        <w:tc>
          <w:tcPr>
            <w:tcW w:w="1638" w:type="dxa"/>
          </w:tcPr>
          <w:p w:rsidR="00C518C9" w:rsidRPr="0001294D" w:rsidRDefault="00C518C9" w:rsidP="005A0B4D">
            <w:pPr>
              <w:pStyle w:val="CHSglBody"/>
              <w:spacing w:after="40"/>
              <w:jc w:val="center"/>
              <w:rPr>
                <w:sz w:val="20"/>
                <w:szCs w:val="20"/>
              </w:rPr>
            </w:pPr>
            <w:r w:rsidRPr="0001294D">
              <w:rPr>
                <w:sz w:val="20"/>
                <w:szCs w:val="20"/>
              </w:rPr>
              <w:t>($_____)</w:t>
            </w:r>
          </w:p>
        </w:tc>
      </w:tr>
      <w:tr w:rsidR="00C518C9" w:rsidRPr="0001294D" w:rsidTr="005A0B4D">
        <w:trPr>
          <w:trHeight w:val="332"/>
        </w:trPr>
        <w:tc>
          <w:tcPr>
            <w:tcW w:w="9576" w:type="dxa"/>
            <w:gridSpan w:val="3"/>
            <w:vAlign w:val="center"/>
          </w:tcPr>
          <w:p w:rsidR="00C518C9" w:rsidRPr="00BE511B" w:rsidRDefault="00C518C9" w:rsidP="005A0B4D">
            <w:pPr>
              <w:pStyle w:val="CHSglBody"/>
              <w:spacing w:after="40"/>
              <w:jc w:val="right"/>
              <w:rPr>
                <w:b/>
                <w:highlight w:val="yellow"/>
              </w:rPr>
            </w:pPr>
            <w:r w:rsidRPr="001D1E95">
              <w:rPr>
                <w:b/>
              </w:rPr>
              <w:t>TOTAL ESTIMATED FEE = $ _______</w:t>
            </w:r>
          </w:p>
        </w:tc>
      </w:tr>
      <w:tr w:rsidR="00C518C9" w:rsidRPr="0001294D" w:rsidTr="005A0B4D">
        <w:tc>
          <w:tcPr>
            <w:tcW w:w="4698" w:type="dxa"/>
          </w:tcPr>
          <w:p w:rsidR="00C518C9" w:rsidRPr="0001294D" w:rsidRDefault="00C518C9" w:rsidP="005A0B4D">
            <w:pPr>
              <w:pStyle w:val="CHSglBody"/>
              <w:spacing w:after="40"/>
              <w:jc w:val="both"/>
              <w:rPr>
                <w:sz w:val="20"/>
                <w:szCs w:val="20"/>
              </w:rPr>
            </w:pPr>
            <w:r w:rsidRPr="0001294D">
              <w:rPr>
                <w:sz w:val="20"/>
                <w:szCs w:val="20"/>
              </w:rPr>
              <w:t>If the estimated cost exceeds $50.00, a good faith deposit of 50% is required before the request will be processed.</w:t>
            </w:r>
          </w:p>
        </w:tc>
        <w:tc>
          <w:tcPr>
            <w:tcW w:w="3240" w:type="dxa"/>
          </w:tcPr>
          <w:p w:rsidR="00C518C9" w:rsidRPr="0001294D" w:rsidRDefault="00C518C9" w:rsidP="005A0B4D">
            <w:pPr>
              <w:pStyle w:val="CHSglBody"/>
              <w:spacing w:after="40"/>
              <w:jc w:val="both"/>
              <w:rPr>
                <w:sz w:val="20"/>
                <w:szCs w:val="20"/>
              </w:rPr>
            </w:pPr>
            <w:r w:rsidRPr="0001294D">
              <w:rPr>
                <w:sz w:val="20"/>
                <w:szCs w:val="20"/>
              </w:rPr>
              <w:t>50% Deposit = $ ______.</w:t>
            </w:r>
          </w:p>
        </w:tc>
        <w:tc>
          <w:tcPr>
            <w:tcW w:w="1638" w:type="dxa"/>
          </w:tcPr>
          <w:p w:rsidR="00C518C9" w:rsidRPr="0001294D" w:rsidRDefault="00C518C9" w:rsidP="005A0B4D">
            <w:pPr>
              <w:pStyle w:val="CHSglBody"/>
              <w:spacing w:after="40"/>
              <w:rPr>
                <w:sz w:val="20"/>
                <w:szCs w:val="20"/>
              </w:rPr>
            </w:pPr>
            <w:r w:rsidRPr="0001294D">
              <w:rPr>
                <w:sz w:val="20"/>
                <w:szCs w:val="20"/>
              </w:rPr>
              <w:t xml:space="preserve">Date Paid = </w:t>
            </w:r>
            <w:r w:rsidRPr="0001294D">
              <w:rPr>
                <w:sz w:val="20"/>
                <w:szCs w:val="20"/>
                <w:u w:val="single"/>
              </w:rPr>
              <w:t>___/___/____.</w:t>
            </w:r>
          </w:p>
          <w:p w:rsidR="00C518C9" w:rsidRPr="0001294D" w:rsidRDefault="00C518C9" w:rsidP="005A0B4D">
            <w:pPr>
              <w:pStyle w:val="CHSglBody"/>
              <w:spacing w:after="40"/>
              <w:rPr>
                <w:sz w:val="20"/>
                <w:szCs w:val="20"/>
              </w:rPr>
            </w:pPr>
          </w:p>
        </w:tc>
      </w:tr>
      <w:tr w:rsidR="00C518C9" w:rsidRPr="0001294D" w:rsidTr="005A0B4D">
        <w:tc>
          <w:tcPr>
            <w:tcW w:w="4698" w:type="dxa"/>
          </w:tcPr>
          <w:p w:rsidR="00C518C9" w:rsidRPr="0001294D" w:rsidRDefault="00C518C9" w:rsidP="005A0B4D">
            <w:pPr>
              <w:pStyle w:val="CHSglBody"/>
              <w:spacing w:after="40"/>
              <w:jc w:val="both"/>
              <w:rPr>
                <w:sz w:val="20"/>
                <w:szCs w:val="20"/>
              </w:rPr>
            </w:pPr>
            <w:r w:rsidRPr="0001294D">
              <w:rPr>
                <w:sz w:val="20"/>
                <w:szCs w:val="20"/>
              </w:rPr>
              <w:t>The request will be processed, but the balance of the cost must be paid before copies may be picked up, delivered, or mailed.</w:t>
            </w:r>
          </w:p>
        </w:tc>
        <w:tc>
          <w:tcPr>
            <w:tcW w:w="3240" w:type="dxa"/>
          </w:tcPr>
          <w:p w:rsidR="00C518C9" w:rsidRPr="0001294D" w:rsidRDefault="00C518C9" w:rsidP="005A0B4D">
            <w:pPr>
              <w:pStyle w:val="CHSglBody"/>
              <w:spacing w:after="40"/>
              <w:jc w:val="both"/>
              <w:rPr>
                <w:sz w:val="20"/>
                <w:szCs w:val="20"/>
              </w:rPr>
            </w:pPr>
            <w:r>
              <w:rPr>
                <w:sz w:val="20"/>
                <w:szCs w:val="20"/>
              </w:rPr>
              <w:t>Balance D</w:t>
            </w:r>
            <w:r w:rsidRPr="0001294D">
              <w:rPr>
                <w:sz w:val="20"/>
                <w:szCs w:val="20"/>
              </w:rPr>
              <w:t>ue = $_______.</w:t>
            </w:r>
          </w:p>
        </w:tc>
        <w:tc>
          <w:tcPr>
            <w:tcW w:w="1638" w:type="dxa"/>
          </w:tcPr>
          <w:p w:rsidR="00C518C9" w:rsidRPr="0001294D" w:rsidRDefault="00C518C9" w:rsidP="005A0B4D">
            <w:pPr>
              <w:pStyle w:val="CHSglBody"/>
              <w:spacing w:after="40"/>
              <w:rPr>
                <w:sz w:val="20"/>
                <w:szCs w:val="20"/>
              </w:rPr>
            </w:pPr>
            <w:r>
              <w:rPr>
                <w:sz w:val="20"/>
                <w:szCs w:val="20"/>
              </w:rPr>
              <w:t>Date P</w:t>
            </w:r>
            <w:r w:rsidRPr="0001294D">
              <w:rPr>
                <w:sz w:val="20"/>
                <w:szCs w:val="20"/>
              </w:rPr>
              <w:t xml:space="preserve">aid = </w:t>
            </w:r>
            <w:r w:rsidRPr="0001294D">
              <w:rPr>
                <w:sz w:val="20"/>
                <w:szCs w:val="20"/>
                <w:u w:val="single"/>
              </w:rPr>
              <w:t>___/___/____</w:t>
            </w:r>
            <w:r w:rsidRPr="0001294D">
              <w:rPr>
                <w:sz w:val="20"/>
                <w:szCs w:val="20"/>
              </w:rPr>
              <w:t>.</w:t>
            </w:r>
          </w:p>
          <w:p w:rsidR="00C518C9" w:rsidRPr="0001294D" w:rsidRDefault="00C518C9" w:rsidP="005A0B4D">
            <w:pPr>
              <w:pStyle w:val="CHSglBody"/>
              <w:spacing w:after="40"/>
              <w:rPr>
                <w:sz w:val="20"/>
                <w:szCs w:val="20"/>
              </w:rPr>
            </w:pPr>
          </w:p>
        </w:tc>
      </w:tr>
    </w:tbl>
    <w:p w:rsidR="00C518C9" w:rsidRDefault="00C518C9" w:rsidP="00C518C9">
      <w:pPr>
        <w:pStyle w:val="CHSglBody"/>
        <w:spacing w:after="40"/>
        <w:ind w:left="720"/>
        <w:jc w:val="both"/>
        <w:rPr>
          <w:sz w:val="22"/>
          <w:szCs w:val="22"/>
        </w:rPr>
      </w:pPr>
    </w:p>
    <w:p w:rsidR="00C518C9" w:rsidRDefault="00C518C9" w:rsidP="00847980">
      <w:pPr>
        <w:pStyle w:val="NoSpacing"/>
        <w:spacing w:after="960"/>
        <w:jc w:val="center"/>
        <w:rPr>
          <w:rFonts w:ascii="GoudyOlSt BT" w:hAnsi="GoudyOlSt BT"/>
          <w:b/>
          <w:sz w:val="24"/>
          <w:szCs w:val="24"/>
        </w:rPr>
      </w:pPr>
    </w:p>
    <w:p w:rsidR="00C518C9" w:rsidRPr="006F53DB" w:rsidRDefault="00C518C9" w:rsidP="00847980">
      <w:pPr>
        <w:pStyle w:val="NoSpacing"/>
        <w:spacing w:after="960"/>
        <w:jc w:val="center"/>
        <w:rPr>
          <w:rFonts w:ascii="GoudyOlSt BT" w:hAnsi="GoudyOlSt BT"/>
          <w:b/>
          <w:sz w:val="24"/>
          <w:szCs w:val="24"/>
        </w:rPr>
      </w:pPr>
    </w:p>
    <w:sectPr w:rsidR="00C518C9" w:rsidRPr="006F53DB" w:rsidSect="007455E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0D" w:rsidRDefault="00C1740D" w:rsidP="00221986">
      <w:pPr>
        <w:spacing w:after="0" w:line="240" w:lineRule="auto"/>
      </w:pPr>
      <w:r>
        <w:separator/>
      </w:r>
    </w:p>
  </w:endnote>
  <w:endnote w:type="continuationSeparator" w:id="0">
    <w:p w:rsidR="00C1740D" w:rsidRDefault="00C1740D" w:rsidP="0022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altName w:val="GoudyOlSt BT"/>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E" w:rsidRDefault="00F83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28" w:rsidRPr="00212C81" w:rsidRDefault="00215728" w:rsidP="00C00EBA">
    <w:pPr>
      <w:pStyle w:val="Footer"/>
      <w:jc w:val="center"/>
      <w:rPr>
        <w:sz w:val="18"/>
        <w:szCs w:val="18"/>
      </w:rPr>
    </w:pPr>
    <w:r w:rsidRPr="00212C81">
      <w:rPr>
        <w:rFonts w:ascii="GoudyOlSt BT" w:hAnsi="GoudyOlSt BT"/>
        <w:sz w:val="24"/>
        <w:szCs w:val="24"/>
      </w:rPr>
      <w:t xml:space="preserve">Page </w:t>
    </w:r>
    <w:r w:rsidRPr="00212C81">
      <w:rPr>
        <w:rFonts w:ascii="GoudyOlSt BT" w:hAnsi="GoudyOlSt BT"/>
        <w:bCs/>
        <w:sz w:val="24"/>
        <w:szCs w:val="24"/>
      </w:rPr>
      <w:fldChar w:fldCharType="begin"/>
    </w:r>
    <w:r w:rsidRPr="00212C81">
      <w:rPr>
        <w:rFonts w:ascii="GoudyOlSt BT" w:hAnsi="GoudyOlSt BT"/>
        <w:bCs/>
        <w:sz w:val="24"/>
        <w:szCs w:val="24"/>
      </w:rPr>
      <w:instrText xml:space="preserve"> PAGE </w:instrText>
    </w:r>
    <w:r w:rsidRPr="00212C81">
      <w:rPr>
        <w:rFonts w:ascii="GoudyOlSt BT" w:hAnsi="GoudyOlSt BT"/>
        <w:bCs/>
        <w:sz w:val="24"/>
        <w:szCs w:val="24"/>
      </w:rPr>
      <w:fldChar w:fldCharType="separate"/>
    </w:r>
    <w:r w:rsidR="0049520C">
      <w:rPr>
        <w:rFonts w:ascii="GoudyOlSt BT" w:hAnsi="GoudyOlSt BT"/>
        <w:bCs/>
        <w:noProof/>
        <w:sz w:val="24"/>
        <w:szCs w:val="24"/>
      </w:rPr>
      <w:t>1</w:t>
    </w:r>
    <w:r w:rsidRPr="00212C81">
      <w:rPr>
        <w:rFonts w:ascii="GoudyOlSt BT" w:hAnsi="GoudyOlSt BT"/>
        <w:bCs/>
        <w:sz w:val="24"/>
        <w:szCs w:val="24"/>
      </w:rPr>
      <w:fldChar w:fldCharType="end"/>
    </w:r>
    <w:r w:rsidRPr="00212C81">
      <w:rPr>
        <w:rFonts w:ascii="GoudyOlSt BT" w:hAnsi="GoudyOlSt BT"/>
        <w:sz w:val="24"/>
        <w:szCs w:val="24"/>
      </w:rPr>
      <w:t xml:space="preserve"> of </w:t>
    </w:r>
    <w:r w:rsidRPr="00212C81">
      <w:rPr>
        <w:rFonts w:ascii="GoudyOlSt BT" w:hAnsi="GoudyOlSt BT"/>
        <w:bCs/>
        <w:sz w:val="24"/>
        <w:szCs w:val="24"/>
      </w:rPr>
      <w:fldChar w:fldCharType="begin"/>
    </w:r>
    <w:r w:rsidRPr="00212C81">
      <w:rPr>
        <w:rFonts w:ascii="GoudyOlSt BT" w:hAnsi="GoudyOlSt BT"/>
        <w:bCs/>
        <w:sz w:val="24"/>
        <w:szCs w:val="24"/>
      </w:rPr>
      <w:instrText xml:space="preserve"> NUMPAGES  </w:instrText>
    </w:r>
    <w:r w:rsidRPr="00212C81">
      <w:rPr>
        <w:rFonts w:ascii="GoudyOlSt BT" w:hAnsi="GoudyOlSt BT"/>
        <w:bCs/>
        <w:sz w:val="24"/>
        <w:szCs w:val="24"/>
      </w:rPr>
      <w:fldChar w:fldCharType="separate"/>
    </w:r>
    <w:r w:rsidR="0049520C">
      <w:rPr>
        <w:rFonts w:ascii="GoudyOlSt BT" w:hAnsi="GoudyOlSt BT"/>
        <w:bCs/>
        <w:noProof/>
        <w:sz w:val="24"/>
        <w:szCs w:val="24"/>
      </w:rPr>
      <w:t>20</w:t>
    </w:r>
    <w:r w:rsidRPr="00212C81">
      <w:rPr>
        <w:rFonts w:ascii="GoudyOlSt BT" w:hAnsi="GoudyOlSt BT"/>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E" w:rsidRDefault="00F8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0D" w:rsidRDefault="00C1740D" w:rsidP="00221986">
      <w:pPr>
        <w:spacing w:after="0" w:line="240" w:lineRule="auto"/>
      </w:pPr>
      <w:r>
        <w:separator/>
      </w:r>
    </w:p>
  </w:footnote>
  <w:footnote w:type="continuationSeparator" w:id="0">
    <w:p w:rsidR="00C1740D" w:rsidRDefault="00C1740D" w:rsidP="00221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E" w:rsidRDefault="00F83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28" w:rsidRDefault="00215728">
    <w:pPr>
      <w:pStyle w:val="Header"/>
    </w:pPr>
  </w:p>
  <w:p w:rsidR="00215728" w:rsidRDefault="00215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2E" w:rsidRDefault="00F83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A27"/>
    <w:multiLevelType w:val="hybridMultilevel"/>
    <w:tmpl w:val="B0846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34D74"/>
    <w:multiLevelType w:val="hybridMultilevel"/>
    <w:tmpl w:val="A9CC9836"/>
    <w:lvl w:ilvl="0" w:tplc="D32CC2D8">
      <w:start w:val="1"/>
      <w:numFmt w:val="lowerLetter"/>
      <w:lvlText w:val="%1."/>
      <w:lvlJc w:val="left"/>
      <w:pPr>
        <w:ind w:left="1446" w:hanging="360"/>
      </w:pPr>
      <w:rPr>
        <w:rFonts w:ascii="Goudy Old Style" w:eastAsia="Times New Roman" w:hAnsi="Goudy Old Style" w:cs="Times New Roman"/>
        <w:b w:val="0"/>
        <w:i w:val="0"/>
      </w:rPr>
    </w:lvl>
    <w:lvl w:ilvl="1" w:tplc="04090019">
      <w:start w:val="1"/>
      <w:numFmt w:val="lowerLetter"/>
      <w:lvlText w:val="%2."/>
      <w:lvlJc w:val="left"/>
      <w:pPr>
        <w:ind w:left="2166" w:hanging="360"/>
      </w:pPr>
      <w:rPr>
        <w:rFonts w:cs="Times New Roman"/>
      </w:rPr>
    </w:lvl>
    <w:lvl w:ilvl="2" w:tplc="0409001B" w:tentative="1">
      <w:start w:val="1"/>
      <w:numFmt w:val="lowerRoman"/>
      <w:lvlText w:val="%3."/>
      <w:lvlJc w:val="right"/>
      <w:pPr>
        <w:ind w:left="2886" w:hanging="180"/>
      </w:pPr>
      <w:rPr>
        <w:rFonts w:cs="Times New Roman"/>
      </w:rPr>
    </w:lvl>
    <w:lvl w:ilvl="3" w:tplc="0409000F" w:tentative="1">
      <w:start w:val="1"/>
      <w:numFmt w:val="decimal"/>
      <w:lvlText w:val="%4."/>
      <w:lvlJc w:val="left"/>
      <w:pPr>
        <w:ind w:left="3606" w:hanging="360"/>
      </w:pPr>
      <w:rPr>
        <w:rFonts w:cs="Times New Roman"/>
      </w:rPr>
    </w:lvl>
    <w:lvl w:ilvl="4" w:tplc="04090019" w:tentative="1">
      <w:start w:val="1"/>
      <w:numFmt w:val="lowerLetter"/>
      <w:lvlText w:val="%5."/>
      <w:lvlJc w:val="left"/>
      <w:pPr>
        <w:ind w:left="4326" w:hanging="360"/>
      </w:pPr>
      <w:rPr>
        <w:rFonts w:cs="Times New Roman"/>
      </w:rPr>
    </w:lvl>
    <w:lvl w:ilvl="5" w:tplc="0409001B" w:tentative="1">
      <w:start w:val="1"/>
      <w:numFmt w:val="lowerRoman"/>
      <w:lvlText w:val="%6."/>
      <w:lvlJc w:val="right"/>
      <w:pPr>
        <w:ind w:left="5046" w:hanging="180"/>
      </w:pPr>
      <w:rPr>
        <w:rFonts w:cs="Times New Roman"/>
      </w:rPr>
    </w:lvl>
    <w:lvl w:ilvl="6" w:tplc="0409000F" w:tentative="1">
      <w:start w:val="1"/>
      <w:numFmt w:val="decimal"/>
      <w:lvlText w:val="%7."/>
      <w:lvlJc w:val="left"/>
      <w:pPr>
        <w:ind w:left="5766" w:hanging="360"/>
      </w:pPr>
      <w:rPr>
        <w:rFonts w:cs="Times New Roman"/>
      </w:rPr>
    </w:lvl>
    <w:lvl w:ilvl="7" w:tplc="04090019" w:tentative="1">
      <w:start w:val="1"/>
      <w:numFmt w:val="lowerLetter"/>
      <w:lvlText w:val="%8."/>
      <w:lvlJc w:val="left"/>
      <w:pPr>
        <w:ind w:left="6486" w:hanging="360"/>
      </w:pPr>
      <w:rPr>
        <w:rFonts w:cs="Times New Roman"/>
      </w:rPr>
    </w:lvl>
    <w:lvl w:ilvl="8" w:tplc="0409001B" w:tentative="1">
      <w:start w:val="1"/>
      <w:numFmt w:val="lowerRoman"/>
      <w:lvlText w:val="%9."/>
      <w:lvlJc w:val="right"/>
      <w:pPr>
        <w:ind w:left="7206" w:hanging="180"/>
      </w:pPr>
      <w:rPr>
        <w:rFonts w:cs="Times New Roman"/>
      </w:rPr>
    </w:lvl>
  </w:abstractNum>
  <w:abstractNum w:abstractNumId="2">
    <w:nsid w:val="06C73952"/>
    <w:multiLevelType w:val="hybridMultilevel"/>
    <w:tmpl w:val="4B603038"/>
    <w:lvl w:ilvl="0" w:tplc="4EEE597A">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08043667"/>
    <w:multiLevelType w:val="hybridMultilevel"/>
    <w:tmpl w:val="80361724"/>
    <w:lvl w:ilvl="0" w:tplc="E5FC932C">
      <w:start w:val="1"/>
      <w:numFmt w:val="bullet"/>
      <w:lvlText w:val="-"/>
      <w:lvlJc w:val="left"/>
      <w:pPr>
        <w:ind w:left="720" w:hanging="360"/>
      </w:pPr>
      <w:rPr>
        <w:rFonts w:ascii="Goudy Old Style" w:eastAsia="Times New Roman" w:hAnsi="Goudy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D3C89"/>
    <w:multiLevelType w:val="hybridMultilevel"/>
    <w:tmpl w:val="43404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E36E45"/>
    <w:multiLevelType w:val="hybridMultilevel"/>
    <w:tmpl w:val="153AA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F52AA6"/>
    <w:multiLevelType w:val="hybridMultilevel"/>
    <w:tmpl w:val="153AA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43688E"/>
    <w:multiLevelType w:val="hybridMultilevel"/>
    <w:tmpl w:val="0FD6F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44786C"/>
    <w:multiLevelType w:val="hybridMultilevel"/>
    <w:tmpl w:val="1812D956"/>
    <w:lvl w:ilvl="0" w:tplc="5C3E1A16">
      <w:start w:val="1"/>
      <w:numFmt w:val="lowerRoman"/>
      <w:lvlText w:val="%1."/>
      <w:lvlJc w:val="left"/>
      <w:pPr>
        <w:ind w:left="1440" w:hanging="360"/>
      </w:pPr>
      <w:rPr>
        <w:rFonts w:ascii="Goudy Old Style" w:eastAsia="Times New Roman" w:hAnsi="Goudy Old Style"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B00FC5"/>
    <w:multiLevelType w:val="hybridMultilevel"/>
    <w:tmpl w:val="F11A292C"/>
    <w:lvl w:ilvl="0" w:tplc="EF18FFE4">
      <w:start w:val="1"/>
      <w:numFmt w:val="decimal"/>
      <w:lvlText w:val="%1."/>
      <w:lvlJc w:val="left"/>
      <w:pPr>
        <w:ind w:left="1080" w:hanging="360"/>
      </w:pPr>
      <w:rPr>
        <w:rFonts w:cs="Times New Roman"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9661E52"/>
    <w:multiLevelType w:val="hybridMultilevel"/>
    <w:tmpl w:val="18F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C2855"/>
    <w:multiLevelType w:val="hybridMultilevel"/>
    <w:tmpl w:val="D4ECE448"/>
    <w:lvl w:ilvl="0" w:tplc="869C9C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CC2581"/>
    <w:multiLevelType w:val="hybridMultilevel"/>
    <w:tmpl w:val="FAFA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219C1"/>
    <w:multiLevelType w:val="hybridMultilevel"/>
    <w:tmpl w:val="E27C758E"/>
    <w:lvl w:ilvl="0" w:tplc="327C43CC">
      <w:start w:val="1"/>
      <w:numFmt w:val="lowerLetter"/>
      <w:lvlText w:val="%1."/>
      <w:lvlJc w:val="left"/>
      <w:pPr>
        <w:ind w:left="1800" w:hanging="360"/>
      </w:pPr>
      <w:rPr>
        <w:rFonts w:ascii="GoudyOlSt BT" w:eastAsia="Times New Roman" w:hAnsi="GoudyOlSt BT"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3B51A46"/>
    <w:multiLevelType w:val="hybridMultilevel"/>
    <w:tmpl w:val="9440D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5760C6"/>
    <w:multiLevelType w:val="hybridMultilevel"/>
    <w:tmpl w:val="105CE53C"/>
    <w:lvl w:ilvl="0" w:tplc="D2DE45B8">
      <w:start w:val="1"/>
      <w:numFmt w:val="bullet"/>
      <w:lvlText w:val="-"/>
      <w:lvlJc w:val="left"/>
      <w:pPr>
        <w:ind w:left="1800" w:hanging="360"/>
      </w:pPr>
      <w:rPr>
        <w:rFonts w:ascii="Goudy Old Style" w:eastAsia="Times New Roman" w:hAnsi="Goudy Old Style"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FD06FA1"/>
    <w:multiLevelType w:val="hybridMultilevel"/>
    <w:tmpl w:val="5C9070B2"/>
    <w:lvl w:ilvl="0" w:tplc="BCB024C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07C39B7"/>
    <w:multiLevelType w:val="hybridMultilevel"/>
    <w:tmpl w:val="C256DA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FB4453"/>
    <w:multiLevelType w:val="hybridMultilevel"/>
    <w:tmpl w:val="72EE9E2A"/>
    <w:lvl w:ilvl="0" w:tplc="D1BA724E">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99F437F"/>
    <w:multiLevelType w:val="hybridMultilevel"/>
    <w:tmpl w:val="5CBC2F36"/>
    <w:lvl w:ilvl="0" w:tplc="62C0C844">
      <w:start w:val="1"/>
      <w:numFmt w:val="bullet"/>
      <w:lvlText w:val=""/>
      <w:lvlJc w:val="left"/>
      <w:pPr>
        <w:ind w:left="3600" w:hanging="360"/>
      </w:pPr>
      <w:rPr>
        <w:rFonts w:ascii="Symbol" w:eastAsia="Times New Roman"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C0B30BB"/>
    <w:multiLevelType w:val="hybridMultilevel"/>
    <w:tmpl w:val="641C15A0"/>
    <w:lvl w:ilvl="0" w:tplc="A38007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6C11580"/>
    <w:multiLevelType w:val="hybridMultilevel"/>
    <w:tmpl w:val="C6D6836C"/>
    <w:lvl w:ilvl="0" w:tplc="50703BDA">
      <w:start w:val="1"/>
      <w:numFmt w:val="decimal"/>
      <w:lvlText w:val="%1."/>
      <w:lvlJc w:val="left"/>
      <w:pPr>
        <w:ind w:left="720" w:hanging="360"/>
      </w:pPr>
      <w:rPr>
        <w:rFonts w:cs="Times New Roman" w:hint="default"/>
        <w:b w:val="0"/>
      </w:rPr>
    </w:lvl>
    <w:lvl w:ilvl="1" w:tplc="0A62BF48">
      <w:start w:val="1"/>
      <w:numFmt w:val="lowerLetter"/>
      <w:lvlText w:val="%2."/>
      <w:lvlJc w:val="left"/>
      <w:pPr>
        <w:ind w:left="1440" w:hanging="360"/>
      </w:pPr>
      <w:rPr>
        <w:rFonts w:cs="Times New Roman"/>
        <w:b w:val="0"/>
        <w:color w:val="auto"/>
      </w:rPr>
    </w:lvl>
    <w:lvl w:ilvl="2" w:tplc="FF20157E">
      <w:start w:val="2"/>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090A0F"/>
    <w:multiLevelType w:val="hybridMultilevel"/>
    <w:tmpl w:val="3828D77A"/>
    <w:lvl w:ilvl="0" w:tplc="23E46B60">
      <w:start w:val="1"/>
      <w:numFmt w:val="lowerRoman"/>
      <w:lvlText w:val="%1."/>
      <w:lvlJc w:val="left"/>
      <w:pPr>
        <w:ind w:left="720" w:hanging="360"/>
      </w:pPr>
      <w:rPr>
        <w:rFonts w:ascii="Goudy Old Style" w:eastAsia="Times New Roman" w:hAnsi="Goudy Old Style" w:cs="Times New Roman"/>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61ED4"/>
    <w:multiLevelType w:val="hybridMultilevel"/>
    <w:tmpl w:val="C41AD332"/>
    <w:lvl w:ilvl="0" w:tplc="9544F5B4">
      <w:start w:val="1"/>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890B87"/>
    <w:multiLevelType w:val="hybridMultilevel"/>
    <w:tmpl w:val="5560C948"/>
    <w:lvl w:ilvl="0" w:tplc="537634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0532B6"/>
    <w:multiLevelType w:val="hybridMultilevel"/>
    <w:tmpl w:val="E70C3868"/>
    <w:lvl w:ilvl="0" w:tplc="5FBC3576">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60669B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9556B9"/>
    <w:multiLevelType w:val="hybridMultilevel"/>
    <w:tmpl w:val="5260B14C"/>
    <w:lvl w:ilvl="0" w:tplc="9544F5B4">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8D0C71"/>
    <w:multiLevelType w:val="hybridMultilevel"/>
    <w:tmpl w:val="2D0A43F0"/>
    <w:lvl w:ilvl="0" w:tplc="9BAC7EA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nsid w:val="6A38424C"/>
    <w:multiLevelType w:val="hybridMultilevel"/>
    <w:tmpl w:val="D2F6B2C0"/>
    <w:lvl w:ilvl="0" w:tplc="56CE9244">
      <w:start w:val="1"/>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AD83453"/>
    <w:multiLevelType w:val="hybridMultilevel"/>
    <w:tmpl w:val="149C1E6E"/>
    <w:lvl w:ilvl="0" w:tplc="DEF05B6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893D68"/>
    <w:multiLevelType w:val="hybridMultilevel"/>
    <w:tmpl w:val="C07834E8"/>
    <w:lvl w:ilvl="0" w:tplc="0216419E">
      <w:start w:val="1"/>
      <w:numFmt w:val="upperLetter"/>
      <w:lvlText w:val="%1."/>
      <w:lvlJc w:val="left"/>
      <w:pPr>
        <w:ind w:left="1080" w:hanging="360"/>
      </w:pPr>
      <w:rPr>
        <w:rFonts w:ascii="Goudy Old Style" w:eastAsia="Times New Roman" w:hAnsi="Goudy Old Style"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C5F554A"/>
    <w:multiLevelType w:val="hybridMultilevel"/>
    <w:tmpl w:val="4628004E"/>
    <w:lvl w:ilvl="0" w:tplc="D1402D82">
      <w:start w:val="1"/>
      <w:numFmt w:val="decimal"/>
      <w:lvlText w:val="%1."/>
      <w:lvlJc w:val="left"/>
      <w:pPr>
        <w:ind w:left="2160" w:hanging="360"/>
      </w:pPr>
      <w:rPr>
        <w:rFonts w:cs="Times New Roman" w:hint="default"/>
        <w:b/>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6F810255"/>
    <w:multiLevelType w:val="hybridMultilevel"/>
    <w:tmpl w:val="04989FFA"/>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33">
    <w:nsid w:val="719F435B"/>
    <w:multiLevelType w:val="hybridMultilevel"/>
    <w:tmpl w:val="0DAA6DE4"/>
    <w:lvl w:ilvl="0" w:tplc="1D640C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1D84D6D"/>
    <w:multiLevelType w:val="hybridMultilevel"/>
    <w:tmpl w:val="900E0534"/>
    <w:lvl w:ilvl="0" w:tplc="0A5CE852">
      <w:start w:val="1"/>
      <w:numFmt w:val="decimal"/>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nsid w:val="71E821AE"/>
    <w:multiLevelType w:val="hybridMultilevel"/>
    <w:tmpl w:val="40965064"/>
    <w:lvl w:ilvl="0" w:tplc="EAEE534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C409A3"/>
    <w:multiLevelType w:val="hybridMultilevel"/>
    <w:tmpl w:val="2F1815A4"/>
    <w:lvl w:ilvl="0" w:tplc="B95473F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752855DA"/>
    <w:multiLevelType w:val="hybridMultilevel"/>
    <w:tmpl w:val="ED00D3D4"/>
    <w:lvl w:ilvl="0" w:tplc="24EA67FE">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8">
    <w:nsid w:val="766142C8"/>
    <w:multiLevelType w:val="hybridMultilevel"/>
    <w:tmpl w:val="6492B0E8"/>
    <w:lvl w:ilvl="0" w:tplc="3BF449E8">
      <w:start w:val="1"/>
      <w:numFmt w:val="lowerRoman"/>
      <w:lvlText w:val="%1."/>
      <w:lvlJc w:val="left"/>
      <w:pPr>
        <w:ind w:left="2166" w:hanging="360"/>
      </w:pPr>
      <w:rPr>
        <w:rFonts w:ascii="Goudy Old Style" w:eastAsia="Times New Roman" w:hAnsi="Goudy Old Style" w:cs="Times New Roman"/>
        <w:b/>
      </w:rPr>
    </w:lvl>
    <w:lvl w:ilvl="1" w:tplc="04090019" w:tentative="1">
      <w:start w:val="1"/>
      <w:numFmt w:val="lowerLetter"/>
      <w:lvlText w:val="%2."/>
      <w:lvlJc w:val="left"/>
      <w:pPr>
        <w:ind w:left="2886" w:hanging="360"/>
      </w:pPr>
      <w:rPr>
        <w:rFonts w:cs="Times New Roman"/>
      </w:rPr>
    </w:lvl>
    <w:lvl w:ilvl="2" w:tplc="0409001B" w:tentative="1">
      <w:start w:val="1"/>
      <w:numFmt w:val="lowerRoman"/>
      <w:lvlText w:val="%3."/>
      <w:lvlJc w:val="right"/>
      <w:pPr>
        <w:ind w:left="3606" w:hanging="180"/>
      </w:pPr>
      <w:rPr>
        <w:rFonts w:cs="Times New Roman"/>
      </w:rPr>
    </w:lvl>
    <w:lvl w:ilvl="3" w:tplc="0409000F" w:tentative="1">
      <w:start w:val="1"/>
      <w:numFmt w:val="decimal"/>
      <w:lvlText w:val="%4."/>
      <w:lvlJc w:val="left"/>
      <w:pPr>
        <w:ind w:left="4326" w:hanging="360"/>
      </w:pPr>
      <w:rPr>
        <w:rFonts w:cs="Times New Roman"/>
      </w:rPr>
    </w:lvl>
    <w:lvl w:ilvl="4" w:tplc="04090019" w:tentative="1">
      <w:start w:val="1"/>
      <w:numFmt w:val="lowerLetter"/>
      <w:lvlText w:val="%5."/>
      <w:lvlJc w:val="left"/>
      <w:pPr>
        <w:ind w:left="5046" w:hanging="360"/>
      </w:pPr>
      <w:rPr>
        <w:rFonts w:cs="Times New Roman"/>
      </w:rPr>
    </w:lvl>
    <w:lvl w:ilvl="5" w:tplc="0409001B" w:tentative="1">
      <w:start w:val="1"/>
      <w:numFmt w:val="lowerRoman"/>
      <w:lvlText w:val="%6."/>
      <w:lvlJc w:val="right"/>
      <w:pPr>
        <w:ind w:left="5766" w:hanging="180"/>
      </w:pPr>
      <w:rPr>
        <w:rFonts w:cs="Times New Roman"/>
      </w:rPr>
    </w:lvl>
    <w:lvl w:ilvl="6" w:tplc="0409000F" w:tentative="1">
      <w:start w:val="1"/>
      <w:numFmt w:val="decimal"/>
      <w:lvlText w:val="%7."/>
      <w:lvlJc w:val="left"/>
      <w:pPr>
        <w:ind w:left="6486" w:hanging="360"/>
      </w:pPr>
      <w:rPr>
        <w:rFonts w:cs="Times New Roman"/>
      </w:rPr>
    </w:lvl>
    <w:lvl w:ilvl="7" w:tplc="04090019" w:tentative="1">
      <w:start w:val="1"/>
      <w:numFmt w:val="lowerLetter"/>
      <w:lvlText w:val="%8."/>
      <w:lvlJc w:val="left"/>
      <w:pPr>
        <w:ind w:left="7206" w:hanging="360"/>
      </w:pPr>
      <w:rPr>
        <w:rFonts w:cs="Times New Roman"/>
      </w:rPr>
    </w:lvl>
    <w:lvl w:ilvl="8" w:tplc="0409001B" w:tentative="1">
      <w:start w:val="1"/>
      <w:numFmt w:val="lowerRoman"/>
      <w:lvlText w:val="%9."/>
      <w:lvlJc w:val="right"/>
      <w:pPr>
        <w:ind w:left="7926" w:hanging="180"/>
      </w:pPr>
      <w:rPr>
        <w:rFonts w:cs="Times New Roman"/>
      </w:rPr>
    </w:lvl>
  </w:abstractNum>
  <w:abstractNum w:abstractNumId="39">
    <w:nsid w:val="788859B6"/>
    <w:multiLevelType w:val="hybridMultilevel"/>
    <w:tmpl w:val="05FA97C8"/>
    <w:lvl w:ilvl="0" w:tplc="5824B4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
  </w:num>
  <w:num w:numId="3">
    <w:abstractNumId w:val="3"/>
  </w:num>
  <w:num w:numId="4">
    <w:abstractNumId w:val="10"/>
  </w:num>
  <w:num w:numId="5">
    <w:abstractNumId w:val="21"/>
  </w:num>
  <w:num w:numId="6">
    <w:abstractNumId w:val="22"/>
  </w:num>
  <w:num w:numId="7">
    <w:abstractNumId w:val="30"/>
  </w:num>
  <w:num w:numId="8">
    <w:abstractNumId w:val="33"/>
  </w:num>
  <w:num w:numId="9">
    <w:abstractNumId w:val="11"/>
  </w:num>
  <w:num w:numId="10">
    <w:abstractNumId w:val="7"/>
  </w:num>
  <w:num w:numId="11">
    <w:abstractNumId w:val="5"/>
  </w:num>
  <w:num w:numId="12">
    <w:abstractNumId w:val="23"/>
  </w:num>
  <w:num w:numId="13">
    <w:abstractNumId w:val="15"/>
  </w:num>
  <w:num w:numId="14">
    <w:abstractNumId w:val="8"/>
  </w:num>
  <w:num w:numId="15">
    <w:abstractNumId w:val="35"/>
  </w:num>
  <w:num w:numId="16">
    <w:abstractNumId w:val="36"/>
  </w:num>
  <w:num w:numId="17">
    <w:abstractNumId w:val="2"/>
  </w:num>
  <w:num w:numId="18">
    <w:abstractNumId w:val="27"/>
  </w:num>
  <w:num w:numId="19">
    <w:abstractNumId w:val="37"/>
  </w:num>
  <w:num w:numId="20">
    <w:abstractNumId w:val="19"/>
  </w:num>
  <w:num w:numId="21">
    <w:abstractNumId w:val="31"/>
  </w:num>
  <w:num w:numId="22">
    <w:abstractNumId w:val="17"/>
  </w:num>
  <w:num w:numId="23">
    <w:abstractNumId w:val="14"/>
  </w:num>
  <w:num w:numId="24">
    <w:abstractNumId w:val="24"/>
  </w:num>
  <w:num w:numId="25">
    <w:abstractNumId w:val="16"/>
  </w:num>
  <w:num w:numId="26">
    <w:abstractNumId w:val="25"/>
  </w:num>
  <w:num w:numId="27">
    <w:abstractNumId w:val="0"/>
  </w:num>
  <w:num w:numId="28">
    <w:abstractNumId w:val="32"/>
  </w:num>
  <w:num w:numId="29">
    <w:abstractNumId w:val="13"/>
  </w:num>
  <w:num w:numId="30">
    <w:abstractNumId w:val="18"/>
  </w:num>
  <w:num w:numId="31">
    <w:abstractNumId w:val="28"/>
  </w:num>
  <w:num w:numId="32">
    <w:abstractNumId w:val="6"/>
  </w:num>
  <w:num w:numId="33">
    <w:abstractNumId w:val="26"/>
  </w:num>
  <w:num w:numId="34">
    <w:abstractNumId w:val="38"/>
  </w:num>
  <w:num w:numId="35">
    <w:abstractNumId w:val="9"/>
  </w:num>
  <w:num w:numId="36">
    <w:abstractNumId w:val="4"/>
  </w:num>
  <w:num w:numId="37">
    <w:abstractNumId w:val="20"/>
  </w:num>
  <w:num w:numId="38">
    <w:abstractNumId w:val="34"/>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ocumentProtection w:edit="forms" w:enforcement="1" w:cryptProviderType="rsaFull" w:cryptAlgorithmClass="hash" w:cryptAlgorithmType="typeAny" w:cryptAlgorithmSid="4" w:cryptSpinCount="100000" w:hash="co+CSpmf1/OWCpFWYZ7rFE6U1ps=" w:salt="uNgQyQv6tpIbzb5aHHuP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0D"/>
    <w:rsid w:val="00013F8F"/>
    <w:rsid w:val="0002262A"/>
    <w:rsid w:val="000241C0"/>
    <w:rsid w:val="00031F52"/>
    <w:rsid w:val="00032897"/>
    <w:rsid w:val="00035CDE"/>
    <w:rsid w:val="0004037B"/>
    <w:rsid w:val="000659C3"/>
    <w:rsid w:val="000752C2"/>
    <w:rsid w:val="00091ACF"/>
    <w:rsid w:val="0009300F"/>
    <w:rsid w:val="000976E5"/>
    <w:rsid w:val="000A44E6"/>
    <w:rsid w:val="000E28DF"/>
    <w:rsid w:val="000E30F4"/>
    <w:rsid w:val="001030AE"/>
    <w:rsid w:val="001171E9"/>
    <w:rsid w:val="0012129D"/>
    <w:rsid w:val="00135A73"/>
    <w:rsid w:val="001509EE"/>
    <w:rsid w:val="001742AD"/>
    <w:rsid w:val="0018070D"/>
    <w:rsid w:val="001B112E"/>
    <w:rsid w:val="001C0B18"/>
    <w:rsid w:val="001F503A"/>
    <w:rsid w:val="001F5062"/>
    <w:rsid w:val="00201CC8"/>
    <w:rsid w:val="00212C81"/>
    <w:rsid w:val="00215728"/>
    <w:rsid w:val="00221986"/>
    <w:rsid w:val="00226C27"/>
    <w:rsid w:val="00232F07"/>
    <w:rsid w:val="00252D73"/>
    <w:rsid w:val="00262F36"/>
    <w:rsid w:val="00273536"/>
    <w:rsid w:val="002872A1"/>
    <w:rsid w:val="002911DA"/>
    <w:rsid w:val="002978D6"/>
    <w:rsid w:val="00297DBF"/>
    <w:rsid w:val="002B18B8"/>
    <w:rsid w:val="002C604F"/>
    <w:rsid w:val="002E31AE"/>
    <w:rsid w:val="00327113"/>
    <w:rsid w:val="00327851"/>
    <w:rsid w:val="0033200D"/>
    <w:rsid w:val="00351312"/>
    <w:rsid w:val="00353C97"/>
    <w:rsid w:val="00361650"/>
    <w:rsid w:val="00383C16"/>
    <w:rsid w:val="00391550"/>
    <w:rsid w:val="00396E82"/>
    <w:rsid w:val="003A0218"/>
    <w:rsid w:val="003B2CED"/>
    <w:rsid w:val="003B5373"/>
    <w:rsid w:val="003C62E8"/>
    <w:rsid w:val="003D4940"/>
    <w:rsid w:val="003D6B4B"/>
    <w:rsid w:val="003F1450"/>
    <w:rsid w:val="00425866"/>
    <w:rsid w:val="00437462"/>
    <w:rsid w:val="004524ED"/>
    <w:rsid w:val="0045622B"/>
    <w:rsid w:val="00460049"/>
    <w:rsid w:val="00460950"/>
    <w:rsid w:val="00462A63"/>
    <w:rsid w:val="004652BE"/>
    <w:rsid w:val="00474D07"/>
    <w:rsid w:val="004770E3"/>
    <w:rsid w:val="00484951"/>
    <w:rsid w:val="00491DB6"/>
    <w:rsid w:val="0049520C"/>
    <w:rsid w:val="004A08DA"/>
    <w:rsid w:val="004A2E88"/>
    <w:rsid w:val="004A34FB"/>
    <w:rsid w:val="004B1CFA"/>
    <w:rsid w:val="004B3FD3"/>
    <w:rsid w:val="004B63EC"/>
    <w:rsid w:val="004B7838"/>
    <w:rsid w:val="004C06F0"/>
    <w:rsid w:val="004D01D3"/>
    <w:rsid w:val="004E126B"/>
    <w:rsid w:val="004E6C3A"/>
    <w:rsid w:val="004F25B3"/>
    <w:rsid w:val="004F561E"/>
    <w:rsid w:val="004F5EC5"/>
    <w:rsid w:val="004F60CD"/>
    <w:rsid w:val="0050614F"/>
    <w:rsid w:val="00506841"/>
    <w:rsid w:val="00506F96"/>
    <w:rsid w:val="00513316"/>
    <w:rsid w:val="00555B8B"/>
    <w:rsid w:val="005575B5"/>
    <w:rsid w:val="00561583"/>
    <w:rsid w:val="00572228"/>
    <w:rsid w:val="00573D92"/>
    <w:rsid w:val="00574188"/>
    <w:rsid w:val="00580844"/>
    <w:rsid w:val="005830BE"/>
    <w:rsid w:val="0058350D"/>
    <w:rsid w:val="0058518C"/>
    <w:rsid w:val="005944F7"/>
    <w:rsid w:val="00596FF4"/>
    <w:rsid w:val="005A27CC"/>
    <w:rsid w:val="005A39F9"/>
    <w:rsid w:val="005A4D82"/>
    <w:rsid w:val="005A58FD"/>
    <w:rsid w:val="005A7F06"/>
    <w:rsid w:val="005D0F60"/>
    <w:rsid w:val="005D72CA"/>
    <w:rsid w:val="005E7D8A"/>
    <w:rsid w:val="005F5056"/>
    <w:rsid w:val="00600B04"/>
    <w:rsid w:val="00603974"/>
    <w:rsid w:val="00611A43"/>
    <w:rsid w:val="006141C9"/>
    <w:rsid w:val="00631412"/>
    <w:rsid w:val="00641425"/>
    <w:rsid w:val="00644B38"/>
    <w:rsid w:val="0064562B"/>
    <w:rsid w:val="006709FD"/>
    <w:rsid w:val="00684E66"/>
    <w:rsid w:val="00687C14"/>
    <w:rsid w:val="006A172C"/>
    <w:rsid w:val="006A4C79"/>
    <w:rsid w:val="006C7E9A"/>
    <w:rsid w:val="006F1E0B"/>
    <w:rsid w:val="006F53DB"/>
    <w:rsid w:val="00711A52"/>
    <w:rsid w:val="00723F27"/>
    <w:rsid w:val="00730E2B"/>
    <w:rsid w:val="007340EC"/>
    <w:rsid w:val="007455E0"/>
    <w:rsid w:val="0074633E"/>
    <w:rsid w:val="00747A6A"/>
    <w:rsid w:val="00757F7E"/>
    <w:rsid w:val="00775F01"/>
    <w:rsid w:val="007800FD"/>
    <w:rsid w:val="00797787"/>
    <w:rsid w:val="007B0120"/>
    <w:rsid w:val="007B6B37"/>
    <w:rsid w:val="007C0EE7"/>
    <w:rsid w:val="007E0576"/>
    <w:rsid w:val="007E381E"/>
    <w:rsid w:val="007E7212"/>
    <w:rsid w:val="007F167C"/>
    <w:rsid w:val="00800668"/>
    <w:rsid w:val="00807E4B"/>
    <w:rsid w:val="00812632"/>
    <w:rsid w:val="00814E42"/>
    <w:rsid w:val="00817420"/>
    <w:rsid w:val="00837F61"/>
    <w:rsid w:val="00841A7B"/>
    <w:rsid w:val="008464BE"/>
    <w:rsid w:val="00846A63"/>
    <w:rsid w:val="00847980"/>
    <w:rsid w:val="008503CC"/>
    <w:rsid w:val="008848FD"/>
    <w:rsid w:val="00890972"/>
    <w:rsid w:val="008A0689"/>
    <w:rsid w:val="008B3345"/>
    <w:rsid w:val="008D41CD"/>
    <w:rsid w:val="008F20CB"/>
    <w:rsid w:val="008F6D61"/>
    <w:rsid w:val="009003B1"/>
    <w:rsid w:val="009030CF"/>
    <w:rsid w:val="00906CDC"/>
    <w:rsid w:val="00907B25"/>
    <w:rsid w:val="00923F2F"/>
    <w:rsid w:val="00925FF5"/>
    <w:rsid w:val="00930E46"/>
    <w:rsid w:val="00930FDF"/>
    <w:rsid w:val="00942B9F"/>
    <w:rsid w:val="0095271D"/>
    <w:rsid w:val="0095508D"/>
    <w:rsid w:val="00960099"/>
    <w:rsid w:val="0096749C"/>
    <w:rsid w:val="00983BF5"/>
    <w:rsid w:val="009903D3"/>
    <w:rsid w:val="009A579E"/>
    <w:rsid w:val="009C2AEA"/>
    <w:rsid w:val="009D11D0"/>
    <w:rsid w:val="009D2DC0"/>
    <w:rsid w:val="009F6950"/>
    <w:rsid w:val="00A21678"/>
    <w:rsid w:val="00A270BC"/>
    <w:rsid w:val="00A3479C"/>
    <w:rsid w:val="00A54D24"/>
    <w:rsid w:val="00A7596F"/>
    <w:rsid w:val="00A83776"/>
    <w:rsid w:val="00A86D68"/>
    <w:rsid w:val="00A87350"/>
    <w:rsid w:val="00A87AAE"/>
    <w:rsid w:val="00AC6F1C"/>
    <w:rsid w:val="00AD30FC"/>
    <w:rsid w:val="00AE23A7"/>
    <w:rsid w:val="00AE495B"/>
    <w:rsid w:val="00AE4FE1"/>
    <w:rsid w:val="00B11B0E"/>
    <w:rsid w:val="00B300C3"/>
    <w:rsid w:val="00B31EA7"/>
    <w:rsid w:val="00B35863"/>
    <w:rsid w:val="00B359F2"/>
    <w:rsid w:val="00B405E0"/>
    <w:rsid w:val="00B43BD9"/>
    <w:rsid w:val="00B523FC"/>
    <w:rsid w:val="00B5630A"/>
    <w:rsid w:val="00B616F1"/>
    <w:rsid w:val="00B633B3"/>
    <w:rsid w:val="00B802D3"/>
    <w:rsid w:val="00B9258F"/>
    <w:rsid w:val="00B9353A"/>
    <w:rsid w:val="00BB6B9E"/>
    <w:rsid w:val="00C00EBA"/>
    <w:rsid w:val="00C03F6A"/>
    <w:rsid w:val="00C05BB5"/>
    <w:rsid w:val="00C15066"/>
    <w:rsid w:val="00C1740D"/>
    <w:rsid w:val="00C204F7"/>
    <w:rsid w:val="00C20D73"/>
    <w:rsid w:val="00C20EDA"/>
    <w:rsid w:val="00C43C6A"/>
    <w:rsid w:val="00C43EBF"/>
    <w:rsid w:val="00C518C9"/>
    <w:rsid w:val="00C535E5"/>
    <w:rsid w:val="00C57416"/>
    <w:rsid w:val="00C574F6"/>
    <w:rsid w:val="00C605EB"/>
    <w:rsid w:val="00C658D4"/>
    <w:rsid w:val="00CA1912"/>
    <w:rsid w:val="00CA4F4E"/>
    <w:rsid w:val="00CB492C"/>
    <w:rsid w:val="00CB519B"/>
    <w:rsid w:val="00CD3953"/>
    <w:rsid w:val="00CF77E3"/>
    <w:rsid w:val="00D14757"/>
    <w:rsid w:val="00D162BD"/>
    <w:rsid w:val="00D3517E"/>
    <w:rsid w:val="00D35425"/>
    <w:rsid w:val="00D62921"/>
    <w:rsid w:val="00D7589B"/>
    <w:rsid w:val="00D83854"/>
    <w:rsid w:val="00D94E4C"/>
    <w:rsid w:val="00D96709"/>
    <w:rsid w:val="00DA52FA"/>
    <w:rsid w:val="00DB0680"/>
    <w:rsid w:val="00DB1109"/>
    <w:rsid w:val="00DB6096"/>
    <w:rsid w:val="00DC3D69"/>
    <w:rsid w:val="00DD1730"/>
    <w:rsid w:val="00DF52FF"/>
    <w:rsid w:val="00E11954"/>
    <w:rsid w:val="00E1421C"/>
    <w:rsid w:val="00E1556E"/>
    <w:rsid w:val="00E16CDC"/>
    <w:rsid w:val="00E421AD"/>
    <w:rsid w:val="00E433B7"/>
    <w:rsid w:val="00E47083"/>
    <w:rsid w:val="00E53C9D"/>
    <w:rsid w:val="00E709E5"/>
    <w:rsid w:val="00E90687"/>
    <w:rsid w:val="00E923FA"/>
    <w:rsid w:val="00E94A5A"/>
    <w:rsid w:val="00EB6B7C"/>
    <w:rsid w:val="00ED0E7C"/>
    <w:rsid w:val="00ED46E4"/>
    <w:rsid w:val="00EF2186"/>
    <w:rsid w:val="00EF2B69"/>
    <w:rsid w:val="00F02D99"/>
    <w:rsid w:val="00F0506B"/>
    <w:rsid w:val="00F26F67"/>
    <w:rsid w:val="00F33BDC"/>
    <w:rsid w:val="00F34A2C"/>
    <w:rsid w:val="00F37D4A"/>
    <w:rsid w:val="00F41A62"/>
    <w:rsid w:val="00F534D2"/>
    <w:rsid w:val="00F6098F"/>
    <w:rsid w:val="00F675D1"/>
    <w:rsid w:val="00F83A2E"/>
    <w:rsid w:val="00F85C8B"/>
    <w:rsid w:val="00F95ECC"/>
    <w:rsid w:val="00F96E3B"/>
    <w:rsid w:val="00FC5040"/>
    <w:rsid w:val="00FD3169"/>
    <w:rsid w:val="00FE7133"/>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01D3"/>
  </w:style>
  <w:style w:type="paragraph" w:styleId="Header">
    <w:name w:val="header"/>
    <w:basedOn w:val="Normal"/>
    <w:link w:val="HeaderChar"/>
    <w:uiPriority w:val="99"/>
    <w:rsid w:val="002219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1986"/>
    <w:rPr>
      <w:rFonts w:cs="Times New Roman"/>
    </w:rPr>
  </w:style>
  <w:style w:type="paragraph" w:styleId="Footer">
    <w:name w:val="footer"/>
    <w:basedOn w:val="Normal"/>
    <w:link w:val="FooterChar"/>
    <w:uiPriority w:val="99"/>
    <w:rsid w:val="002219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1986"/>
    <w:rPr>
      <w:rFonts w:cs="Times New Roman"/>
    </w:rPr>
  </w:style>
  <w:style w:type="character" w:styleId="CommentReference">
    <w:name w:val="annotation reference"/>
    <w:basedOn w:val="DefaultParagraphFont"/>
    <w:uiPriority w:val="99"/>
    <w:semiHidden/>
    <w:rsid w:val="00CB519B"/>
    <w:rPr>
      <w:rFonts w:cs="Times New Roman"/>
      <w:sz w:val="16"/>
      <w:szCs w:val="16"/>
    </w:rPr>
  </w:style>
  <w:style w:type="paragraph" w:styleId="CommentText">
    <w:name w:val="annotation text"/>
    <w:basedOn w:val="Normal"/>
    <w:link w:val="CommentTextChar"/>
    <w:uiPriority w:val="99"/>
    <w:semiHidden/>
    <w:rsid w:val="00CB51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519B"/>
    <w:rPr>
      <w:rFonts w:cs="Times New Roman"/>
      <w:sz w:val="20"/>
      <w:szCs w:val="20"/>
    </w:rPr>
  </w:style>
  <w:style w:type="paragraph" w:styleId="CommentSubject">
    <w:name w:val="annotation subject"/>
    <w:basedOn w:val="CommentText"/>
    <w:next w:val="CommentText"/>
    <w:link w:val="CommentSubjectChar"/>
    <w:uiPriority w:val="99"/>
    <w:semiHidden/>
    <w:rsid w:val="00CB519B"/>
    <w:rPr>
      <w:b/>
      <w:bCs/>
    </w:rPr>
  </w:style>
  <w:style w:type="character" w:customStyle="1" w:styleId="CommentSubjectChar">
    <w:name w:val="Comment Subject Char"/>
    <w:basedOn w:val="CommentTextChar"/>
    <w:link w:val="CommentSubject"/>
    <w:uiPriority w:val="99"/>
    <w:semiHidden/>
    <w:locked/>
    <w:rsid w:val="00CB519B"/>
    <w:rPr>
      <w:rFonts w:cs="Times New Roman"/>
      <w:b/>
      <w:bCs/>
      <w:sz w:val="20"/>
      <w:szCs w:val="20"/>
    </w:rPr>
  </w:style>
  <w:style w:type="paragraph" w:styleId="BalloonText">
    <w:name w:val="Balloon Text"/>
    <w:basedOn w:val="Normal"/>
    <w:link w:val="BalloonTextChar"/>
    <w:uiPriority w:val="99"/>
    <w:semiHidden/>
    <w:rsid w:val="00CB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19B"/>
    <w:rPr>
      <w:rFonts w:ascii="Tahoma" w:hAnsi="Tahoma" w:cs="Tahoma"/>
      <w:sz w:val="16"/>
      <w:szCs w:val="16"/>
    </w:rPr>
  </w:style>
  <w:style w:type="character" w:styleId="PlaceholderText">
    <w:name w:val="Placeholder Text"/>
    <w:basedOn w:val="DefaultParagraphFont"/>
    <w:uiPriority w:val="99"/>
    <w:semiHidden/>
    <w:rsid w:val="000241C0"/>
    <w:rPr>
      <w:rFonts w:cs="Times New Roman"/>
      <w:color w:val="808080"/>
    </w:rPr>
  </w:style>
  <w:style w:type="paragraph" w:styleId="ListParagraph">
    <w:name w:val="List Paragraph"/>
    <w:basedOn w:val="Normal"/>
    <w:uiPriority w:val="99"/>
    <w:qFormat/>
    <w:rsid w:val="00747A6A"/>
    <w:pPr>
      <w:ind w:left="720"/>
      <w:contextualSpacing/>
    </w:pPr>
  </w:style>
  <w:style w:type="paragraph" w:styleId="NormalWeb">
    <w:name w:val="Normal (Web)"/>
    <w:basedOn w:val="Normal"/>
    <w:uiPriority w:val="99"/>
    <w:semiHidden/>
    <w:rsid w:val="002911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C7E9A"/>
    <w:rPr>
      <w:rFonts w:cs="Times New Roman"/>
      <w:color w:val="0000FF"/>
      <w:u w:val="single"/>
    </w:rPr>
  </w:style>
  <w:style w:type="paragraph" w:customStyle="1" w:styleId="CHSglBody">
    <w:name w:val="CH Sgl Body"/>
    <w:basedOn w:val="Normal"/>
    <w:uiPriority w:val="4"/>
    <w:qFormat/>
    <w:rsid w:val="00C518C9"/>
    <w:pPr>
      <w:spacing w:after="240" w:line="240" w:lineRule="auto"/>
    </w:pPr>
    <w:rPr>
      <w:rFonts w:ascii="Times New Roman" w:eastAsia="Times New Roman" w:hAnsi="Times New Roman"/>
      <w:sz w:val="24"/>
      <w:szCs w:val="24"/>
    </w:rPr>
  </w:style>
  <w:style w:type="paragraph" w:customStyle="1" w:styleId="CHSglIndBodyJust">
    <w:name w:val="CH Sgl Ind Body Just"/>
    <w:basedOn w:val="Normal"/>
    <w:uiPriority w:val="4"/>
    <w:qFormat/>
    <w:rsid w:val="00C518C9"/>
  </w:style>
  <w:style w:type="table" w:styleId="TableGrid">
    <w:name w:val="Table Grid"/>
    <w:basedOn w:val="TableNormal"/>
    <w:uiPriority w:val="59"/>
    <w:locked/>
    <w:rsid w:val="00C518C9"/>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01D3"/>
  </w:style>
  <w:style w:type="paragraph" w:styleId="Header">
    <w:name w:val="header"/>
    <w:basedOn w:val="Normal"/>
    <w:link w:val="HeaderChar"/>
    <w:uiPriority w:val="99"/>
    <w:rsid w:val="002219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1986"/>
    <w:rPr>
      <w:rFonts w:cs="Times New Roman"/>
    </w:rPr>
  </w:style>
  <w:style w:type="paragraph" w:styleId="Footer">
    <w:name w:val="footer"/>
    <w:basedOn w:val="Normal"/>
    <w:link w:val="FooterChar"/>
    <w:uiPriority w:val="99"/>
    <w:rsid w:val="002219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1986"/>
    <w:rPr>
      <w:rFonts w:cs="Times New Roman"/>
    </w:rPr>
  </w:style>
  <w:style w:type="character" w:styleId="CommentReference">
    <w:name w:val="annotation reference"/>
    <w:basedOn w:val="DefaultParagraphFont"/>
    <w:uiPriority w:val="99"/>
    <w:semiHidden/>
    <w:rsid w:val="00CB519B"/>
    <w:rPr>
      <w:rFonts w:cs="Times New Roman"/>
      <w:sz w:val="16"/>
      <w:szCs w:val="16"/>
    </w:rPr>
  </w:style>
  <w:style w:type="paragraph" w:styleId="CommentText">
    <w:name w:val="annotation text"/>
    <w:basedOn w:val="Normal"/>
    <w:link w:val="CommentTextChar"/>
    <w:uiPriority w:val="99"/>
    <w:semiHidden/>
    <w:rsid w:val="00CB51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519B"/>
    <w:rPr>
      <w:rFonts w:cs="Times New Roman"/>
      <w:sz w:val="20"/>
      <w:szCs w:val="20"/>
    </w:rPr>
  </w:style>
  <w:style w:type="paragraph" w:styleId="CommentSubject">
    <w:name w:val="annotation subject"/>
    <w:basedOn w:val="CommentText"/>
    <w:next w:val="CommentText"/>
    <w:link w:val="CommentSubjectChar"/>
    <w:uiPriority w:val="99"/>
    <w:semiHidden/>
    <w:rsid w:val="00CB519B"/>
    <w:rPr>
      <w:b/>
      <w:bCs/>
    </w:rPr>
  </w:style>
  <w:style w:type="character" w:customStyle="1" w:styleId="CommentSubjectChar">
    <w:name w:val="Comment Subject Char"/>
    <w:basedOn w:val="CommentTextChar"/>
    <w:link w:val="CommentSubject"/>
    <w:uiPriority w:val="99"/>
    <w:semiHidden/>
    <w:locked/>
    <w:rsid w:val="00CB519B"/>
    <w:rPr>
      <w:rFonts w:cs="Times New Roman"/>
      <w:b/>
      <w:bCs/>
      <w:sz w:val="20"/>
      <w:szCs w:val="20"/>
    </w:rPr>
  </w:style>
  <w:style w:type="paragraph" w:styleId="BalloonText">
    <w:name w:val="Balloon Text"/>
    <w:basedOn w:val="Normal"/>
    <w:link w:val="BalloonTextChar"/>
    <w:uiPriority w:val="99"/>
    <w:semiHidden/>
    <w:rsid w:val="00CB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19B"/>
    <w:rPr>
      <w:rFonts w:ascii="Tahoma" w:hAnsi="Tahoma" w:cs="Tahoma"/>
      <w:sz w:val="16"/>
      <w:szCs w:val="16"/>
    </w:rPr>
  </w:style>
  <w:style w:type="character" w:styleId="PlaceholderText">
    <w:name w:val="Placeholder Text"/>
    <w:basedOn w:val="DefaultParagraphFont"/>
    <w:uiPriority w:val="99"/>
    <w:semiHidden/>
    <w:rsid w:val="000241C0"/>
    <w:rPr>
      <w:rFonts w:cs="Times New Roman"/>
      <w:color w:val="808080"/>
    </w:rPr>
  </w:style>
  <w:style w:type="paragraph" w:styleId="ListParagraph">
    <w:name w:val="List Paragraph"/>
    <w:basedOn w:val="Normal"/>
    <w:uiPriority w:val="99"/>
    <w:qFormat/>
    <w:rsid w:val="00747A6A"/>
    <w:pPr>
      <w:ind w:left="720"/>
      <w:contextualSpacing/>
    </w:pPr>
  </w:style>
  <w:style w:type="paragraph" w:styleId="NormalWeb">
    <w:name w:val="Normal (Web)"/>
    <w:basedOn w:val="Normal"/>
    <w:uiPriority w:val="99"/>
    <w:semiHidden/>
    <w:rsid w:val="002911D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C7E9A"/>
    <w:rPr>
      <w:rFonts w:cs="Times New Roman"/>
      <w:color w:val="0000FF"/>
      <w:u w:val="single"/>
    </w:rPr>
  </w:style>
  <w:style w:type="paragraph" w:customStyle="1" w:styleId="CHSglBody">
    <w:name w:val="CH Sgl Body"/>
    <w:basedOn w:val="Normal"/>
    <w:uiPriority w:val="4"/>
    <w:qFormat/>
    <w:rsid w:val="00C518C9"/>
    <w:pPr>
      <w:spacing w:after="240" w:line="240" w:lineRule="auto"/>
    </w:pPr>
    <w:rPr>
      <w:rFonts w:ascii="Times New Roman" w:eastAsia="Times New Roman" w:hAnsi="Times New Roman"/>
      <w:sz w:val="24"/>
      <w:szCs w:val="24"/>
    </w:rPr>
  </w:style>
  <w:style w:type="paragraph" w:customStyle="1" w:styleId="CHSglIndBodyJust">
    <w:name w:val="CH Sgl Ind Body Just"/>
    <w:basedOn w:val="Normal"/>
    <w:uiPriority w:val="4"/>
    <w:qFormat/>
    <w:rsid w:val="00C518C9"/>
  </w:style>
  <w:style w:type="table" w:styleId="TableGrid">
    <w:name w:val="Table Grid"/>
    <w:basedOn w:val="TableNormal"/>
    <w:uiPriority w:val="59"/>
    <w:locked/>
    <w:rsid w:val="00C518C9"/>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3759">
      <w:marLeft w:val="0"/>
      <w:marRight w:val="0"/>
      <w:marTop w:val="0"/>
      <w:marBottom w:val="0"/>
      <w:divBdr>
        <w:top w:val="none" w:sz="0" w:space="0" w:color="auto"/>
        <w:left w:val="none" w:sz="0" w:space="0" w:color="auto"/>
        <w:bottom w:val="none" w:sz="0" w:space="0" w:color="auto"/>
        <w:right w:val="none" w:sz="0" w:space="0" w:color="auto"/>
      </w:divBdr>
      <w:divsChild>
        <w:div w:id="77943760">
          <w:marLeft w:val="0"/>
          <w:marRight w:val="0"/>
          <w:marTop w:val="0"/>
          <w:marBottom w:val="0"/>
          <w:divBdr>
            <w:top w:val="none" w:sz="0" w:space="0" w:color="auto"/>
            <w:left w:val="none" w:sz="0" w:space="0" w:color="auto"/>
            <w:bottom w:val="none" w:sz="0" w:space="0" w:color="auto"/>
            <w:right w:val="none" w:sz="0" w:space="0" w:color="auto"/>
          </w:divBdr>
        </w:div>
        <w:div w:id="77943761">
          <w:marLeft w:val="0"/>
          <w:marRight w:val="0"/>
          <w:marTop w:val="0"/>
          <w:marBottom w:val="0"/>
          <w:divBdr>
            <w:top w:val="none" w:sz="0" w:space="0" w:color="auto"/>
            <w:left w:val="none" w:sz="0" w:space="0" w:color="auto"/>
            <w:bottom w:val="none" w:sz="0" w:space="0" w:color="auto"/>
            <w:right w:val="none" w:sz="0" w:space="0" w:color="auto"/>
          </w:divBdr>
        </w:div>
        <w:div w:id="77943762">
          <w:marLeft w:val="0"/>
          <w:marRight w:val="0"/>
          <w:marTop w:val="0"/>
          <w:marBottom w:val="0"/>
          <w:divBdr>
            <w:top w:val="none" w:sz="0" w:space="0" w:color="auto"/>
            <w:left w:val="none" w:sz="0" w:space="0" w:color="auto"/>
            <w:bottom w:val="none" w:sz="0" w:space="0" w:color="auto"/>
            <w:right w:val="none" w:sz="0" w:space="0" w:color="auto"/>
          </w:divBdr>
        </w:div>
      </w:divsChild>
    </w:div>
    <w:div w:id="77943763">
      <w:marLeft w:val="0"/>
      <w:marRight w:val="0"/>
      <w:marTop w:val="0"/>
      <w:marBottom w:val="0"/>
      <w:divBdr>
        <w:top w:val="none" w:sz="0" w:space="0" w:color="auto"/>
        <w:left w:val="none" w:sz="0" w:space="0" w:color="auto"/>
        <w:bottom w:val="none" w:sz="0" w:space="0" w:color="auto"/>
        <w:right w:val="none" w:sz="0" w:space="0" w:color="auto"/>
      </w:divBdr>
    </w:div>
    <w:div w:id="7794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ure.mi.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ker\Desktop\FO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D25D47CB014881BF8A330A1263B0A9"/>
        <w:category>
          <w:name w:val="General"/>
          <w:gallery w:val="placeholder"/>
        </w:category>
        <w:types>
          <w:type w:val="bbPlcHdr"/>
        </w:types>
        <w:behaviors>
          <w:behavior w:val="content"/>
        </w:behaviors>
        <w:guid w:val="{71C8F794-0A0C-4889-B5C4-382195EB3B44}"/>
      </w:docPartPr>
      <w:docPartBody>
        <w:p w:rsidR="003B2FBF" w:rsidRDefault="003B2FBF">
          <w:pPr>
            <w:pStyle w:val="06D25D47CB014881BF8A330A1263B0A9"/>
          </w:pPr>
          <w:r w:rsidRPr="005712BB">
            <w:rPr>
              <w:rStyle w:val="PlaceholderText"/>
            </w:rPr>
            <w:t>Click here to enter text.</w:t>
          </w:r>
        </w:p>
      </w:docPartBody>
    </w:docPart>
    <w:docPart>
      <w:docPartPr>
        <w:name w:val="7B993530BBB747FFAC1CBCB045EF3239"/>
        <w:category>
          <w:name w:val="General"/>
          <w:gallery w:val="placeholder"/>
        </w:category>
        <w:types>
          <w:type w:val="bbPlcHdr"/>
        </w:types>
        <w:behaviors>
          <w:behavior w:val="content"/>
        </w:behaviors>
        <w:guid w:val="{01E9C5F3-4AAB-4BB8-B68C-6360864C5384}"/>
      </w:docPartPr>
      <w:docPartBody>
        <w:p w:rsidR="003B2FBF" w:rsidRDefault="003B2FBF">
          <w:pPr>
            <w:pStyle w:val="7B993530BBB747FFAC1CBCB045EF3239"/>
          </w:pPr>
          <w:r w:rsidRPr="005712BB">
            <w:rPr>
              <w:rStyle w:val="PlaceholderText"/>
            </w:rPr>
            <w:t>Click here to enter text.</w:t>
          </w:r>
        </w:p>
      </w:docPartBody>
    </w:docPart>
    <w:docPart>
      <w:docPartPr>
        <w:name w:val="3E6C21A3C1C24C8EA03ED41D7DA709CD"/>
        <w:category>
          <w:name w:val="General"/>
          <w:gallery w:val="placeholder"/>
        </w:category>
        <w:types>
          <w:type w:val="bbPlcHdr"/>
        </w:types>
        <w:behaviors>
          <w:behavior w:val="content"/>
        </w:behaviors>
        <w:guid w:val="{EFEF0E88-0DA1-475B-A3DD-FB997E4569B4}"/>
      </w:docPartPr>
      <w:docPartBody>
        <w:p w:rsidR="003B2FBF" w:rsidRDefault="003B2FBF">
          <w:pPr>
            <w:pStyle w:val="3E6C21A3C1C24C8EA03ED41D7DA709CD"/>
          </w:pPr>
          <w:r w:rsidRPr="005712BB">
            <w:rPr>
              <w:rStyle w:val="PlaceholderText"/>
            </w:rPr>
            <w:t>Click here to enter text.</w:t>
          </w:r>
        </w:p>
      </w:docPartBody>
    </w:docPart>
    <w:docPart>
      <w:docPartPr>
        <w:name w:val="7994E0158B4D40D4A14AEA3CD7F21F7D"/>
        <w:category>
          <w:name w:val="General"/>
          <w:gallery w:val="placeholder"/>
        </w:category>
        <w:types>
          <w:type w:val="bbPlcHdr"/>
        </w:types>
        <w:behaviors>
          <w:behavior w:val="content"/>
        </w:behaviors>
        <w:guid w:val="{2B806234-ADB5-4330-A89E-8B5F7C24E51F}"/>
      </w:docPartPr>
      <w:docPartBody>
        <w:p w:rsidR="00000000" w:rsidRDefault="00BE69E3" w:rsidP="00BE69E3">
          <w:pPr>
            <w:pStyle w:val="7994E0158B4D40D4A14AEA3CD7F21F7D"/>
          </w:pPr>
          <w:r w:rsidRPr="00571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altName w:val="GoudyOlSt BT"/>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F"/>
    <w:rsid w:val="003B2FBF"/>
    <w:rsid w:val="00BE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9E3"/>
    <w:rPr>
      <w:rFonts w:cs="Times New Roman"/>
      <w:color w:val="808080"/>
    </w:rPr>
  </w:style>
  <w:style w:type="paragraph" w:customStyle="1" w:styleId="06D25D47CB014881BF8A330A1263B0A9">
    <w:name w:val="06D25D47CB014881BF8A330A1263B0A9"/>
  </w:style>
  <w:style w:type="paragraph" w:customStyle="1" w:styleId="7B993530BBB747FFAC1CBCB045EF3239">
    <w:name w:val="7B993530BBB747FFAC1CBCB045EF3239"/>
  </w:style>
  <w:style w:type="paragraph" w:customStyle="1" w:styleId="3E6C21A3C1C24C8EA03ED41D7DA709CD">
    <w:name w:val="3E6C21A3C1C24C8EA03ED41D7DA709CD"/>
  </w:style>
  <w:style w:type="paragraph" w:customStyle="1" w:styleId="7994E0158B4D40D4A14AEA3CD7F21F7D">
    <w:name w:val="7994E0158B4D40D4A14AEA3CD7F21F7D"/>
    <w:rsid w:val="00BE69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9E3"/>
    <w:rPr>
      <w:rFonts w:cs="Times New Roman"/>
      <w:color w:val="808080"/>
    </w:rPr>
  </w:style>
  <w:style w:type="paragraph" w:customStyle="1" w:styleId="06D25D47CB014881BF8A330A1263B0A9">
    <w:name w:val="06D25D47CB014881BF8A330A1263B0A9"/>
  </w:style>
  <w:style w:type="paragraph" w:customStyle="1" w:styleId="7B993530BBB747FFAC1CBCB045EF3239">
    <w:name w:val="7B993530BBB747FFAC1CBCB045EF3239"/>
  </w:style>
  <w:style w:type="paragraph" w:customStyle="1" w:styleId="3E6C21A3C1C24C8EA03ED41D7DA709CD">
    <w:name w:val="3E6C21A3C1C24C8EA03ED41D7DA709CD"/>
  </w:style>
  <w:style w:type="paragraph" w:customStyle="1" w:styleId="7994E0158B4D40D4A14AEA3CD7F21F7D">
    <w:name w:val="7994E0158B4D40D4A14AEA3CD7F21F7D"/>
    <w:rsid w:val="00BE6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2872-4A01-4534-9D82-04327164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FOIA</Template>
  <TotalTime>0</TotalTime>
  <Pages>20</Pages>
  <Words>7092</Words>
  <Characters>36674</Characters>
  <Application>Microsoft Office Word</Application>
  <DocSecurity>0</DocSecurity>
  <PresentationFormat>14|.DOCX</PresentationFormat>
  <Lines>305</Lines>
  <Paragraphs>87</Paragraphs>
  <ScaleCrop>false</ScaleCrop>
  <HeadingPairs>
    <vt:vector size="2" baseType="variant">
      <vt:variant>
        <vt:lpstr>Title</vt:lpstr>
      </vt:variant>
      <vt:variant>
        <vt:i4>1</vt:i4>
      </vt:variant>
    </vt:vector>
  </HeadingPairs>
  <TitlesOfParts>
    <vt:vector size="1" baseType="lpstr">
      <vt:lpstr>FOIA Procedures and Guidelines--Draft 4 (01118700).DOCX</vt:lpstr>
    </vt:vector>
  </TitlesOfParts>
  <Company>Microsoft</Company>
  <LinksUpToDate>false</LinksUpToDate>
  <CharactersWithSpaces>43679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Procedures and Guidelines--Draft 4 (01118700).DOCX</dc:title>
  <dc:creator>Lisa L. Swem</dc:creator>
  <cp:lastModifiedBy>.</cp:lastModifiedBy>
  <cp:revision>2</cp:revision>
  <cp:lastPrinted>2015-06-01T19:11:00Z</cp:lastPrinted>
  <dcterms:created xsi:type="dcterms:W3CDTF">2015-07-14T16:14:00Z</dcterms:created>
  <dcterms:modified xsi:type="dcterms:W3CDTF">2015-07-14T16:14:00Z</dcterms:modified>
</cp:coreProperties>
</file>